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662" w14:textId="77777777" w:rsidR="002A5D13" w:rsidRDefault="007A7CA7" w:rsidP="008627AA">
      <w:pPr>
        <w:tabs>
          <w:tab w:val="left" w:pos="1328"/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8627AA">
        <w:rPr>
          <w:b/>
          <w:noProof/>
          <w:lang w:eastAsia="de-DE"/>
        </w:rPr>
        <w:tab/>
      </w:r>
    </w:p>
    <w:p w14:paraId="2DDD94BA" w14:textId="77777777" w:rsidR="005B4234" w:rsidRDefault="007A7CA7" w:rsidP="00E36DD3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897F98">
        <w:tab/>
      </w:r>
    </w:p>
    <w:p w14:paraId="075E0A6B" w14:textId="2CE05C32" w:rsidR="00E06E55" w:rsidRDefault="007A7CA7" w:rsidP="00E06E55">
      <w:pPr>
        <w:tabs>
          <w:tab w:val="left" w:pos="1836"/>
          <w:tab w:val="left" w:pos="2430"/>
          <w:tab w:val="left" w:pos="4185"/>
          <w:tab w:val="left" w:pos="6900"/>
        </w:tabs>
      </w:pPr>
      <w:r>
        <w:tab/>
      </w:r>
      <w:r w:rsidR="00B707AF">
        <w:tab/>
      </w:r>
    </w:p>
    <w:tbl>
      <w:tblPr>
        <w:tblStyle w:val="Tabellenraster"/>
        <w:tblW w:w="11210" w:type="dxa"/>
        <w:jc w:val="center"/>
        <w:tblLayout w:type="fixed"/>
        <w:tblLook w:val="04A0" w:firstRow="1" w:lastRow="0" w:firstColumn="1" w:lastColumn="0" w:noHBand="0" w:noVBand="1"/>
      </w:tblPr>
      <w:tblGrid>
        <w:gridCol w:w="1496"/>
        <w:gridCol w:w="2126"/>
        <w:gridCol w:w="1174"/>
        <w:gridCol w:w="6414"/>
      </w:tblGrid>
      <w:tr w:rsidR="00E06E55" w:rsidRPr="00E06E55" w14:paraId="2E81B94B" w14:textId="77777777" w:rsidTr="00E06E55">
        <w:trPr>
          <w:trHeight w:val="300"/>
          <w:jc w:val="center"/>
        </w:trPr>
        <w:tc>
          <w:tcPr>
            <w:tcW w:w="11210" w:type="dxa"/>
            <w:gridSpan w:val="4"/>
            <w:shd w:val="clear" w:color="auto" w:fill="0790CF"/>
            <w:tcMar>
              <w:left w:w="108" w:type="dxa"/>
              <w:right w:w="108" w:type="dxa"/>
            </w:tcMar>
          </w:tcPr>
          <w:p w14:paraId="1E04857C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E06E55">
              <w:rPr>
                <w:rFonts w:ascii="Arial" w:hAnsi="Arial" w:cs="Arial"/>
                <w:b/>
                <w:sz w:val="28"/>
                <w:szCs w:val="28"/>
              </w:rPr>
              <w:t>Übersicht: KI-resiliente Aufgabenanpassung</w:t>
            </w:r>
          </w:p>
        </w:tc>
      </w:tr>
      <w:tr w:rsidR="00E06E55" w:rsidRPr="00E06E55" w14:paraId="558766BA" w14:textId="77777777" w:rsidTr="00E06E55">
        <w:trPr>
          <w:trHeight w:val="300"/>
          <w:jc w:val="center"/>
        </w:trPr>
        <w:tc>
          <w:tcPr>
            <w:tcW w:w="11210" w:type="dxa"/>
            <w:gridSpan w:val="4"/>
            <w:shd w:val="clear" w:color="auto" w:fill="E4AA6A"/>
            <w:tcMar>
              <w:left w:w="108" w:type="dxa"/>
              <w:right w:w="108" w:type="dxa"/>
            </w:tcMar>
          </w:tcPr>
          <w:p w14:paraId="41AE4485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Typische Aufgaben und ihre Anpassungen</w:t>
            </w:r>
          </w:p>
        </w:tc>
      </w:tr>
      <w:tr w:rsidR="00E06E55" w:rsidRPr="00E06E55" w14:paraId="683427D2" w14:textId="77777777" w:rsidTr="00E06E55">
        <w:trPr>
          <w:trHeight w:val="300"/>
          <w:jc w:val="center"/>
        </w:trPr>
        <w:tc>
          <w:tcPr>
            <w:tcW w:w="1496" w:type="dxa"/>
            <w:shd w:val="clear" w:color="auto" w:fill="E4AA6A"/>
            <w:tcMar>
              <w:left w:w="108" w:type="dxa"/>
              <w:right w:w="108" w:type="dxa"/>
            </w:tcMar>
          </w:tcPr>
          <w:p w14:paraId="467CC131" w14:textId="5EA565AC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Aufgaben</w:t>
            </w:r>
            <w:r w:rsidRPr="00E06E55">
              <w:rPr>
                <w:rFonts w:ascii="Arial" w:hAnsi="Arial" w:cs="Arial"/>
                <w:b/>
                <w:sz w:val="23"/>
                <w:szCs w:val="23"/>
              </w:rPr>
              <w:t>-</w:t>
            </w:r>
            <w:r w:rsidRPr="00E06E55">
              <w:rPr>
                <w:rFonts w:ascii="Arial" w:hAnsi="Arial" w:cs="Arial"/>
                <w:b/>
                <w:sz w:val="23"/>
                <w:szCs w:val="23"/>
              </w:rPr>
              <w:t>format</w:t>
            </w:r>
          </w:p>
        </w:tc>
        <w:tc>
          <w:tcPr>
            <w:tcW w:w="2126" w:type="dxa"/>
            <w:shd w:val="clear" w:color="auto" w:fill="E4AA6A"/>
            <w:tcMar>
              <w:left w:w="108" w:type="dxa"/>
              <w:right w:w="108" w:type="dxa"/>
            </w:tcMar>
          </w:tcPr>
          <w:p w14:paraId="3B0C438D" w14:textId="7DFE88CA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bisherige Auf</w:t>
            </w:r>
            <w:r w:rsidRPr="00E06E55">
              <w:rPr>
                <w:rFonts w:ascii="Arial" w:hAnsi="Arial" w:cs="Arial"/>
                <w:b/>
                <w:sz w:val="23"/>
                <w:szCs w:val="23"/>
              </w:rPr>
              <w:t>-</w:t>
            </w:r>
            <w:proofErr w:type="spellStart"/>
            <w:r w:rsidRPr="00E06E55">
              <w:rPr>
                <w:rFonts w:ascii="Arial" w:hAnsi="Arial" w:cs="Arial"/>
                <w:b/>
                <w:sz w:val="23"/>
                <w:szCs w:val="23"/>
              </w:rPr>
              <w:t>gabenstellung</w:t>
            </w:r>
            <w:proofErr w:type="spellEnd"/>
          </w:p>
        </w:tc>
        <w:tc>
          <w:tcPr>
            <w:tcW w:w="7588" w:type="dxa"/>
            <w:gridSpan w:val="2"/>
            <w:shd w:val="clear" w:color="auto" w:fill="E4AA6A"/>
            <w:tcMar>
              <w:left w:w="108" w:type="dxa"/>
              <w:right w:w="108" w:type="dxa"/>
            </w:tcMar>
          </w:tcPr>
          <w:p w14:paraId="60884E63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neue/angepasste Aufgabenstellung</w:t>
            </w:r>
          </w:p>
        </w:tc>
      </w:tr>
      <w:tr w:rsidR="00E06E55" w:rsidRPr="00E06E55" w14:paraId="5320DF8D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33E886CB" w14:textId="119BE86F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Unterrichts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aufgaben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7A87FBF9" w14:textId="33FD7C91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„Schreibe einen Aufsatz über Klimawandel in Deutschland.“</w:t>
            </w:r>
          </w:p>
        </w:tc>
        <w:tc>
          <w:tcPr>
            <w:tcW w:w="7588" w:type="dxa"/>
            <w:gridSpan w:val="2"/>
            <w:tcMar>
              <w:left w:w="108" w:type="dxa"/>
              <w:right w:w="108" w:type="dxa"/>
            </w:tcMar>
          </w:tcPr>
          <w:p w14:paraId="4DDA84AE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„Analysiere lokale Temperatur- und Niederschlagsdaten (10 Jahre, Schulwetterkasten), visualisiere Muster, vergleiche mit Quelle A/B, leite Konsequenzen für den Schulgarten ab. Füge Fotos + Lernjournal-Notizen bei.“</w:t>
            </w:r>
          </w:p>
        </w:tc>
      </w:tr>
      <w:tr w:rsidR="00E06E55" w:rsidRPr="00E06E55" w14:paraId="144771EF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2F2D03FB" w14:textId="16D955D3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Projekt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arbeiten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6CFE9344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„Erstelle eine Präsentation zu erneuerbaren Energien.“</w:t>
            </w:r>
          </w:p>
        </w:tc>
        <w:tc>
          <w:tcPr>
            <w:tcW w:w="7588" w:type="dxa"/>
            <w:gridSpan w:val="2"/>
            <w:tcMar>
              <w:left w:w="108" w:type="dxa"/>
              <w:right w:w="108" w:type="dxa"/>
            </w:tcMar>
          </w:tcPr>
          <w:p w14:paraId="7D6484CC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„Berate die Schulverwaltung: Entwickle 2 Szenarien zur PV-Nachrüstung (</w:t>
            </w:r>
            <w:proofErr w:type="spellStart"/>
            <w:r w:rsidRPr="00E06E55">
              <w:rPr>
                <w:rFonts w:ascii="Arial" w:hAnsi="Arial" w:cs="Arial"/>
                <w:bCs/>
                <w:sz w:val="23"/>
                <w:szCs w:val="23"/>
              </w:rPr>
              <w:t>Dachplan</w:t>
            </w:r>
            <w:proofErr w:type="spellEnd"/>
            <w:r w:rsidRPr="00E06E55">
              <w:rPr>
                <w:rFonts w:ascii="Arial" w:hAnsi="Arial" w:cs="Arial"/>
                <w:bCs/>
                <w:sz w:val="23"/>
                <w:szCs w:val="23"/>
              </w:rPr>
              <w:t>, Lastprofil). Kalkuliere Ertrag/Kosten, führe ein Interview, präsentiere Empfehlung im 5-Min.-Pitch inkl. Rechenblatt, Foto, Video, Reflexion zur KI-Nutzung.“</w:t>
            </w:r>
          </w:p>
        </w:tc>
      </w:tr>
      <w:tr w:rsidR="00E06E55" w:rsidRPr="00E06E55" w14:paraId="602AA1D8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13EA9FFD" w14:textId="30FAB0BD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Fach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arbeiten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2B086F4C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„Vergleiche Goethes Faust mit …“</w:t>
            </w:r>
          </w:p>
        </w:tc>
        <w:tc>
          <w:tcPr>
            <w:tcW w:w="7588" w:type="dxa"/>
            <w:gridSpan w:val="2"/>
            <w:tcMar>
              <w:left w:w="108" w:type="dxa"/>
              <w:right w:w="108" w:type="dxa"/>
            </w:tcMar>
          </w:tcPr>
          <w:p w14:paraId="7DA28DE6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„Analysiere die Bühnenwirkung der Gretchen-Szene anhand deiner Regieentscheidung (Raum, Licht, Requisit). Belege mit 2–3 Textstellen, dokumentiere Proben (Fotos/Skizzen), verteidige im Kolloquium. Beifügen: Protokoll, Quellenkarte, KI-Log.“</w:t>
            </w:r>
          </w:p>
        </w:tc>
      </w:tr>
      <w:tr w:rsidR="00E06E55" w:rsidRPr="00E06E55" w14:paraId="528540A6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5E8FCDE2" w14:textId="39CA0973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Klassen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arbeiten/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Klausuren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4DDA3EF4" w14:textId="02974628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Standard-Essay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-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fragen („Erläutere die Ursachen …“).</w:t>
            </w:r>
          </w:p>
        </w:tc>
        <w:tc>
          <w:tcPr>
            <w:tcW w:w="7588" w:type="dxa"/>
            <w:gridSpan w:val="2"/>
            <w:tcMar>
              <w:left w:w="108" w:type="dxa"/>
              <w:right w:w="108" w:type="dxa"/>
            </w:tcMar>
          </w:tcPr>
          <w:p w14:paraId="48ADE70A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variabel/individualisiert: Einbeziehung von ungewohnten Datensätzen/Grafiken/Quellen, zusätzliche Begründungsfelder („Warum verwirfst du Meinung X/Modell X?“)</w:t>
            </w:r>
          </w:p>
        </w:tc>
      </w:tr>
      <w:tr w:rsidR="00E06E55" w:rsidRPr="00E06E55" w14:paraId="6F42FCBD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5D0E0E39" w14:textId="2530AE83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Berichte/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E06E55">
              <w:rPr>
                <w:rFonts w:ascii="Arial" w:hAnsi="Arial" w:cs="Arial"/>
                <w:bCs/>
                <w:sz w:val="23"/>
                <w:szCs w:val="23"/>
              </w:rPr>
              <w:t>Protokolle</w:t>
            </w:r>
          </w:p>
        </w:tc>
        <w:tc>
          <w:tcPr>
            <w:tcW w:w="2126" w:type="dxa"/>
            <w:tcMar>
              <w:left w:w="108" w:type="dxa"/>
              <w:right w:w="108" w:type="dxa"/>
            </w:tcMar>
          </w:tcPr>
          <w:p w14:paraId="7F448C73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Standardprotokoll nach Schema</w:t>
            </w:r>
          </w:p>
        </w:tc>
        <w:tc>
          <w:tcPr>
            <w:tcW w:w="7588" w:type="dxa"/>
            <w:gridSpan w:val="2"/>
            <w:tcMar>
              <w:left w:w="108" w:type="dxa"/>
              <w:right w:w="108" w:type="dxa"/>
            </w:tcMar>
          </w:tcPr>
          <w:p w14:paraId="03CD1FA0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Zusätzlich Rohdaten + Fotos des Aufbaus, eigener Abschnitt zum Fehlermanagement, Vergleich mit Normwerten, optional: QR-Code zu Kurzvideo der Durchführung</w:t>
            </w:r>
          </w:p>
        </w:tc>
      </w:tr>
      <w:tr w:rsidR="00E06E55" w:rsidRPr="00E06E55" w14:paraId="6A7A2A13" w14:textId="77777777" w:rsidTr="00E06E55">
        <w:trPr>
          <w:trHeight w:val="300"/>
          <w:jc w:val="center"/>
        </w:trPr>
        <w:tc>
          <w:tcPr>
            <w:tcW w:w="11210" w:type="dxa"/>
            <w:gridSpan w:val="4"/>
            <w:shd w:val="clear" w:color="auto" w:fill="E4AA6A"/>
            <w:tcMar>
              <w:left w:w="108" w:type="dxa"/>
              <w:right w:w="108" w:type="dxa"/>
            </w:tcMar>
          </w:tcPr>
          <w:p w14:paraId="77E6C0AA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Mini-Beispiele für KI-resiliente Aufgaben</w:t>
            </w:r>
          </w:p>
        </w:tc>
      </w:tr>
      <w:tr w:rsidR="00E06E55" w:rsidRPr="00E06E55" w14:paraId="68AE8C75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6BACFF87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Deutsch (10)</w:t>
            </w:r>
          </w:p>
        </w:tc>
        <w:tc>
          <w:tcPr>
            <w:tcW w:w="9714" w:type="dxa"/>
            <w:gridSpan w:val="3"/>
            <w:tcMar>
              <w:left w:w="108" w:type="dxa"/>
              <w:right w:w="108" w:type="dxa"/>
            </w:tcMar>
          </w:tcPr>
          <w:p w14:paraId="66D3DC12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„Schreibe eine 350-Wörter-Rede für die Schulversammlung zum Thema ‚Digitale Pausenkultur‘. Nutze 2 Zitate aus Interviews mit MitschülerInnen (Name/Datum dokumentieren). Reiche Entwurf + Endfassung + 2-minütige Verteidigung ein.“</w:t>
            </w:r>
          </w:p>
        </w:tc>
      </w:tr>
      <w:tr w:rsidR="00E06E55" w:rsidRPr="00E06E55" w14:paraId="677853D6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0B4F5041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Mathematik (12)</w:t>
            </w:r>
          </w:p>
        </w:tc>
        <w:tc>
          <w:tcPr>
            <w:tcW w:w="9714" w:type="dxa"/>
            <w:gridSpan w:val="3"/>
            <w:tcMar>
              <w:left w:w="108" w:type="dxa"/>
              <w:right w:w="108" w:type="dxa"/>
            </w:tcMar>
          </w:tcPr>
          <w:p w14:paraId="7CC688BA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„Optimiere die Sitzverteilung für unser Sommerkonzert (Blockplan beigefügt) unter den Randbedingungen X/Y. Begründe dein Modell und liefere eine Sensitivitätsanalyse. Parameter werden individuell ausgelost.“</w:t>
            </w:r>
          </w:p>
        </w:tc>
      </w:tr>
      <w:tr w:rsidR="00E06E55" w:rsidRPr="00E06E55" w14:paraId="56C9C31D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0E3513C9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Biologie (11)</w:t>
            </w:r>
          </w:p>
        </w:tc>
        <w:tc>
          <w:tcPr>
            <w:tcW w:w="9714" w:type="dxa"/>
            <w:gridSpan w:val="3"/>
            <w:tcMar>
              <w:left w:w="108" w:type="dxa"/>
              <w:right w:w="108" w:type="dxa"/>
            </w:tcMar>
          </w:tcPr>
          <w:p w14:paraId="2544ADBC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 xml:space="preserve">„Untersuche die Artenvielfalt auf dem Schulgelände mit der </w:t>
            </w:r>
            <w:proofErr w:type="spellStart"/>
            <w:r w:rsidRPr="00E06E55">
              <w:rPr>
                <w:rFonts w:ascii="Arial" w:hAnsi="Arial" w:cs="Arial"/>
                <w:bCs/>
                <w:sz w:val="23"/>
                <w:szCs w:val="23"/>
              </w:rPr>
              <w:t>Transektmethode</w:t>
            </w:r>
            <w:proofErr w:type="spellEnd"/>
            <w:r w:rsidRPr="00E06E55">
              <w:rPr>
                <w:rFonts w:ascii="Arial" w:hAnsi="Arial" w:cs="Arial"/>
                <w:bCs/>
                <w:sz w:val="23"/>
                <w:szCs w:val="23"/>
              </w:rPr>
              <w:t>. Füge Fotos mit Zeit/Ort, Rohzählungen und eine Diskussion von Messfehlern bei. Zusätzlich: 1-minütiges Videoclip zur Methode.“</w:t>
            </w:r>
          </w:p>
        </w:tc>
      </w:tr>
      <w:tr w:rsidR="00E06E55" w:rsidRPr="00E06E55" w14:paraId="7ACDC372" w14:textId="77777777" w:rsidTr="00E06E55">
        <w:trPr>
          <w:trHeight w:val="300"/>
          <w:jc w:val="center"/>
        </w:trPr>
        <w:tc>
          <w:tcPr>
            <w:tcW w:w="1496" w:type="dxa"/>
            <w:tcMar>
              <w:left w:w="108" w:type="dxa"/>
              <w:right w:w="108" w:type="dxa"/>
            </w:tcMar>
          </w:tcPr>
          <w:p w14:paraId="154F03C2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Geschichte (9)</w:t>
            </w:r>
          </w:p>
        </w:tc>
        <w:tc>
          <w:tcPr>
            <w:tcW w:w="9714" w:type="dxa"/>
            <w:gridSpan w:val="3"/>
            <w:tcMar>
              <w:left w:w="108" w:type="dxa"/>
              <w:right w:w="108" w:type="dxa"/>
            </w:tcMar>
          </w:tcPr>
          <w:p w14:paraId="134FE340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„Vergleiche zwei regionale Gedenkorte hinsichtlich Darstellung von Opferrollen. Führe vor Ort ein Beobachtungsprotokoll (Foto der Infotafel) und entwickle einen Vorschlag für eine ergänzende Texttafel.“</w:t>
            </w:r>
          </w:p>
        </w:tc>
      </w:tr>
      <w:tr w:rsidR="00E06E55" w:rsidRPr="00E06E55" w14:paraId="3D817D79" w14:textId="77777777" w:rsidTr="00E06E55">
        <w:trPr>
          <w:trHeight w:val="300"/>
          <w:jc w:val="center"/>
        </w:trPr>
        <w:tc>
          <w:tcPr>
            <w:tcW w:w="11210" w:type="dxa"/>
            <w:gridSpan w:val="4"/>
            <w:shd w:val="clear" w:color="auto" w:fill="E4AA6A"/>
            <w:tcMar>
              <w:left w:w="108" w:type="dxa"/>
              <w:right w:w="108" w:type="dxa"/>
            </w:tcMar>
          </w:tcPr>
          <w:p w14:paraId="42CFEB45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lastRenderedPageBreak/>
              <w:t>Konkrete Techniken &amp; Bausteine</w:t>
            </w:r>
          </w:p>
        </w:tc>
      </w:tr>
      <w:tr w:rsidR="00E06E55" w:rsidRPr="00E06E55" w14:paraId="13053941" w14:textId="77777777" w:rsidTr="00E06E55">
        <w:trPr>
          <w:trHeight w:val="300"/>
          <w:jc w:val="center"/>
        </w:trPr>
        <w:tc>
          <w:tcPr>
            <w:tcW w:w="4796" w:type="dxa"/>
            <w:gridSpan w:val="3"/>
            <w:shd w:val="clear" w:color="auto" w:fill="E4AA6A"/>
            <w:tcMar>
              <w:left w:w="108" w:type="dxa"/>
              <w:right w:w="108" w:type="dxa"/>
            </w:tcMar>
          </w:tcPr>
          <w:p w14:paraId="2BB768C5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A. Aufgabenformulierungen</w:t>
            </w:r>
          </w:p>
        </w:tc>
        <w:tc>
          <w:tcPr>
            <w:tcW w:w="6414" w:type="dxa"/>
            <w:shd w:val="clear" w:color="auto" w:fill="E4AA6A"/>
            <w:tcMar>
              <w:left w:w="108" w:type="dxa"/>
              <w:right w:w="108" w:type="dxa"/>
            </w:tcMar>
          </w:tcPr>
          <w:p w14:paraId="363B10EE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B. Nachweise Urheberschaft</w:t>
            </w:r>
          </w:p>
        </w:tc>
      </w:tr>
      <w:tr w:rsidR="00E06E55" w:rsidRPr="00E06E55" w14:paraId="0EE4BE86" w14:textId="77777777" w:rsidTr="00E06E55">
        <w:trPr>
          <w:trHeight w:val="300"/>
          <w:jc w:val="center"/>
        </w:trPr>
        <w:tc>
          <w:tcPr>
            <w:tcW w:w="4796" w:type="dxa"/>
            <w:gridSpan w:val="3"/>
            <w:tcMar>
              <w:left w:w="108" w:type="dxa"/>
              <w:right w:w="108" w:type="dxa"/>
            </w:tcMar>
          </w:tcPr>
          <w:p w14:paraId="4A722E55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„Beziehe dich auf unseren Klassenfall …“</w:t>
            </w:r>
          </w:p>
          <w:p w14:paraId="196843CE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„Nutze diese drei lokalen Quellen …“</w:t>
            </w:r>
          </w:p>
          <w:p w14:paraId="4FFDEFE8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„Liefere zwei verworfene Lösungswege …“</w:t>
            </w:r>
          </w:p>
          <w:p w14:paraId="5BE9685A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„Dokumentiere Arbeit mit Zeitstempeln.“</w:t>
            </w:r>
          </w:p>
          <w:p w14:paraId="24553311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„Beschreibe, wo dir KI geholfen oder dich fehlgeleitet hat.“</w:t>
            </w:r>
          </w:p>
        </w:tc>
        <w:tc>
          <w:tcPr>
            <w:tcW w:w="6414" w:type="dxa"/>
            <w:tcMar>
              <w:left w:w="108" w:type="dxa"/>
              <w:right w:w="108" w:type="dxa"/>
            </w:tcMar>
          </w:tcPr>
          <w:p w14:paraId="7394DC01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Artefakt: Endprodukt (Text, Modell, Präsentation)</w:t>
            </w:r>
          </w:p>
          <w:p w14:paraId="30C9017C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Prozess: Zwischenversionen, Logbuch, Feedback, Revisionen</w:t>
            </w:r>
          </w:p>
          <w:p w14:paraId="2A4AB3E9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mündlich: Kurzinterview/Verteidigung</w:t>
            </w:r>
          </w:p>
        </w:tc>
      </w:tr>
      <w:tr w:rsidR="00E06E55" w:rsidRPr="00E06E55" w14:paraId="2C3FE1F2" w14:textId="77777777" w:rsidTr="00E06E55">
        <w:trPr>
          <w:trHeight w:val="300"/>
          <w:jc w:val="center"/>
        </w:trPr>
        <w:tc>
          <w:tcPr>
            <w:tcW w:w="4796" w:type="dxa"/>
            <w:gridSpan w:val="3"/>
            <w:shd w:val="clear" w:color="auto" w:fill="E4AA6A"/>
            <w:tcMar>
              <w:left w:w="108" w:type="dxa"/>
              <w:right w:w="108" w:type="dxa"/>
            </w:tcMar>
          </w:tcPr>
          <w:p w14:paraId="786DDC17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C. Bewertung (Beispiel)</w:t>
            </w:r>
          </w:p>
        </w:tc>
        <w:tc>
          <w:tcPr>
            <w:tcW w:w="6414" w:type="dxa"/>
            <w:shd w:val="clear" w:color="auto" w:fill="E4AA6A"/>
            <w:tcMar>
              <w:left w:w="108" w:type="dxa"/>
              <w:right w:w="108" w:type="dxa"/>
            </w:tcMar>
          </w:tcPr>
          <w:p w14:paraId="29A14E26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D. Praktische Tools &amp; Routinen</w:t>
            </w:r>
          </w:p>
        </w:tc>
      </w:tr>
      <w:tr w:rsidR="00E06E55" w:rsidRPr="00E06E55" w14:paraId="678BBA0D" w14:textId="77777777" w:rsidTr="00E06E55">
        <w:trPr>
          <w:trHeight w:val="300"/>
          <w:jc w:val="center"/>
        </w:trPr>
        <w:tc>
          <w:tcPr>
            <w:tcW w:w="4796" w:type="dxa"/>
            <w:gridSpan w:val="3"/>
            <w:tcMar>
              <w:left w:w="108" w:type="dxa"/>
              <w:right w:w="108" w:type="dxa"/>
            </w:tcMar>
          </w:tcPr>
          <w:p w14:paraId="29CBC819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Inhaltliche Qualität/Begründung: 30 %</w:t>
            </w:r>
          </w:p>
          <w:p w14:paraId="09C82FFE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Transfer &amp; Originalität: 20 %</w:t>
            </w:r>
          </w:p>
          <w:p w14:paraId="5FE5CCA2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Prozessdokumentation: 20 %</w:t>
            </w:r>
          </w:p>
          <w:p w14:paraId="0DE846E2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Quellenarbeit: 15 %</w:t>
            </w:r>
          </w:p>
          <w:p w14:paraId="22F41263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Kommunikation/Präsentation: 15 %</w:t>
            </w:r>
          </w:p>
          <w:p w14:paraId="087221FB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Abzüge: fehlende KI-Deklaration, unplausible Logs</w:t>
            </w:r>
          </w:p>
        </w:tc>
        <w:tc>
          <w:tcPr>
            <w:tcW w:w="6414" w:type="dxa"/>
            <w:tcMar>
              <w:left w:w="108" w:type="dxa"/>
              <w:right w:w="108" w:type="dxa"/>
            </w:tcMar>
          </w:tcPr>
          <w:p w14:paraId="1D8E4EA3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Versionshistorie einreichen</w:t>
            </w:r>
          </w:p>
          <w:p w14:paraId="776B7C62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Peer-Review-Bögen (Argumentqualität)</w:t>
            </w:r>
          </w:p>
          <w:p w14:paraId="718FAC24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Kurz-Vivas (2–4 Min.)</w:t>
            </w:r>
          </w:p>
          <w:p w14:paraId="2FCBDAB0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Parameter-Pool (individuelle Aufgabenvarianten)</w:t>
            </w:r>
          </w:p>
          <w:p w14:paraId="3A916449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Analoge Notizphase zu Beginn</w:t>
            </w:r>
          </w:p>
          <w:p w14:paraId="76C10FE5" w14:textId="77777777" w:rsidR="00E06E55" w:rsidRPr="00E06E55" w:rsidRDefault="00E06E55" w:rsidP="00E06E55">
            <w:pPr>
              <w:numPr>
                <w:ilvl w:val="0"/>
                <w:numId w:val="25"/>
              </w:numPr>
              <w:spacing w:before="120" w:after="120"/>
              <w:ind w:left="331" w:hanging="218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Datenbelege: Fotos, Scans, Interviews</w:t>
            </w:r>
          </w:p>
        </w:tc>
      </w:tr>
      <w:tr w:rsidR="00E06E55" w:rsidRPr="00E06E55" w14:paraId="60F91C22" w14:textId="77777777" w:rsidTr="00E06E55">
        <w:trPr>
          <w:trHeight w:val="300"/>
          <w:jc w:val="center"/>
        </w:trPr>
        <w:tc>
          <w:tcPr>
            <w:tcW w:w="11210" w:type="dxa"/>
            <w:gridSpan w:val="4"/>
            <w:shd w:val="clear" w:color="auto" w:fill="E4AA6A"/>
            <w:tcMar>
              <w:left w:w="108" w:type="dxa"/>
              <w:right w:w="108" w:type="dxa"/>
            </w:tcMar>
          </w:tcPr>
          <w:p w14:paraId="766D7A48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/>
                <w:sz w:val="23"/>
                <w:szCs w:val="23"/>
              </w:rPr>
            </w:pPr>
            <w:r w:rsidRPr="00E06E55">
              <w:rPr>
                <w:rFonts w:ascii="Arial" w:hAnsi="Arial" w:cs="Arial"/>
                <w:b/>
                <w:sz w:val="23"/>
                <w:szCs w:val="23"/>
              </w:rPr>
              <w:t>E. KI-Nutzungsdeklaration</w:t>
            </w:r>
          </w:p>
        </w:tc>
      </w:tr>
      <w:tr w:rsidR="00E06E55" w:rsidRPr="00E06E55" w14:paraId="0D2C7F71" w14:textId="77777777" w:rsidTr="00E06E55">
        <w:trPr>
          <w:trHeight w:val="300"/>
          <w:jc w:val="center"/>
        </w:trPr>
        <w:tc>
          <w:tcPr>
            <w:tcW w:w="11210" w:type="dxa"/>
            <w:gridSpan w:val="4"/>
            <w:tcMar>
              <w:left w:w="108" w:type="dxa"/>
              <w:right w:w="108" w:type="dxa"/>
            </w:tcMar>
          </w:tcPr>
          <w:p w14:paraId="4FB9277B" w14:textId="77777777" w:rsidR="00E06E55" w:rsidRPr="00E06E55" w:rsidRDefault="00E06E55" w:rsidP="00E06E55">
            <w:pPr>
              <w:spacing w:before="120" w:after="120"/>
              <w:rPr>
                <w:rFonts w:ascii="Arial" w:hAnsi="Arial" w:cs="Arial"/>
                <w:bCs/>
                <w:sz w:val="23"/>
                <w:szCs w:val="23"/>
              </w:rPr>
            </w:pPr>
            <w:r w:rsidRPr="00E06E55">
              <w:rPr>
                <w:rFonts w:ascii="Arial" w:hAnsi="Arial" w:cs="Arial"/>
                <w:bCs/>
                <w:sz w:val="23"/>
                <w:szCs w:val="23"/>
              </w:rPr>
              <w:t>Angaben zu: Datum/Tool, Zweck, Prompts, übernommene Passagen (markiert), eigene Änderungen, Faktencheck, Unterschrift. Tipp: Beispiele guter/schlechter Deklaration im Unterricht zeigen.</w:t>
            </w:r>
          </w:p>
        </w:tc>
      </w:tr>
    </w:tbl>
    <w:p w14:paraId="63AA7983" w14:textId="77777777" w:rsidR="00E06E55" w:rsidRPr="00E06E55" w:rsidRDefault="00E06E55" w:rsidP="00E06E55">
      <w:pPr>
        <w:spacing w:before="120" w:after="120"/>
        <w:rPr>
          <w:rFonts w:ascii="Arial" w:hAnsi="Arial" w:cs="Arial"/>
          <w:bCs/>
          <w:sz w:val="24"/>
          <w:szCs w:val="24"/>
        </w:rPr>
      </w:pPr>
    </w:p>
    <w:sectPr w:rsidR="00E06E55" w:rsidRPr="00E06E55" w:rsidSect="00E06E55">
      <w:headerReference w:type="default" r:id="rId7"/>
      <w:pgSz w:w="11906" w:h="16838" w:code="9"/>
      <w:pgMar w:top="-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775E" w14:textId="77777777" w:rsidR="000B7A67" w:rsidRDefault="000B7A67" w:rsidP="002A5D13">
      <w:pPr>
        <w:spacing w:after="0" w:line="240" w:lineRule="auto"/>
      </w:pPr>
      <w:r>
        <w:separator/>
      </w:r>
    </w:p>
  </w:endnote>
  <w:endnote w:type="continuationSeparator" w:id="0">
    <w:p w14:paraId="2B5FFF99" w14:textId="77777777" w:rsidR="000B7A67" w:rsidRDefault="000B7A67" w:rsidP="002A5D13">
      <w:pPr>
        <w:spacing w:after="0" w:line="240" w:lineRule="auto"/>
      </w:pPr>
      <w:r>
        <w:continuationSeparator/>
      </w:r>
    </w:p>
  </w:endnote>
  <w:endnote w:type="continuationNotice" w:id="1">
    <w:p w14:paraId="70EA5536" w14:textId="77777777" w:rsidR="000B7A67" w:rsidRDefault="000B7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ra Sans Condensed Medium">
    <w:altName w:val="Fira Sans Condensed Medium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C8E3A" w14:textId="77777777" w:rsidR="000B7A67" w:rsidRDefault="000B7A67" w:rsidP="002A5D13">
      <w:pPr>
        <w:spacing w:after="0" w:line="240" w:lineRule="auto"/>
      </w:pPr>
      <w:r>
        <w:separator/>
      </w:r>
    </w:p>
  </w:footnote>
  <w:footnote w:type="continuationSeparator" w:id="0">
    <w:p w14:paraId="02DEBD93" w14:textId="77777777" w:rsidR="000B7A67" w:rsidRDefault="000B7A67" w:rsidP="002A5D13">
      <w:pPr>
        <w:spacing w:after="0" w:line="240" w:lineRule="auto"/>
      </w:pPr>
      <w:r>
        <w:continuationSeparator/>
      </w:r>
    </w:p>
  </w:footnote>
  <w:footnote w:type="continuationNotice" w:id="1">
    <w:p w14:paraId="52804FAC" w14:textId="77777777" w:rsidR="000B7A67" w:rsidRDefault="000B7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0"/>
      <w:gridCol w:w="6595"/>
    </w:tblGrid>
    <w:tr w:rsidR="00992FF4" w14:paraId="56918818" w14:textId="77777777" w:rsidTr="00CC6987">
      <w:tc>
        <w:tcPr>
          <w:tcW w:w="1482" w:type="pct"/>
          <w:tcBorders>
            <w:bottom w:val="single" w:sz="4" w:space="0" w:color="auto"/>
          </w:tcBorders>
          <w:shd w:val="clear" w:color="auto" w:fill="D98328"/>
          <w:vAlign w:val="center"/>
        </w:tcPr>
        <w:p w14:paraId="69EE2154" w14:textId="717A9AAB" w:rsidR="00992FF4" w:rsidRPr="00992FF4" w:rsidRDefault="00505819" w:rsidP="00992FF4">
          <w:pPr>
            <w:pStyle w:val="Kopfzeile"/>
            <w:jc w:val="center"/>
            <w:rPr>
              <w:rFonts w:ascii="Interstate Cond" w:hAnsi="Interstate Cond"/>
              <w:b/>
              <w:color w:val="FFFFFF"/>
            </w:rPr>
          </w:pPr>
          <w:r>
            <w:rPr>
              <w:rFonts w:ascii="Interstate Cond" w:hAnsi="Interstate Cond"/>
              <w:b/>
              <w:color w:val="FFFFFF"/>
              <w:sz w:val="32"/>
            </w:rPr>
            <w:t>23</w:t>
          </w:r>
          <w:r w:rsidR="00992FF4" w:rsidRPr="00992FF4">
            <w:rPr>
              <w:rFonts w:ascii="Interstate Cond" w:hAnsi="Interstate Cond"/>
              <w:b/>
              <w:color w:val="FFFFFF"/>
              <w:sz w:val="32"/>
            </w:rPr>
            <w:t xml:space="preserve"> – 2025</w:t>
          </w:r>
        </w:p>
      </w:tc>
      <w:tc>
        <w:tcPr>
          <w:tcW w:w="3518" w:type="pct"/>
          <w:tcBorders>
            <w:bottom w:val="single" w:sz="4" w:space="0" w:color="auto"/>
          </w:tcBorders>
          <w:vAlign w:val="bottom"/>
        </w:tcPr>
        <w:p w14:paraId="6F818328" w14:textId="0ACBEB2F" w:rsidR="00992FF4" w:rsidRPr="00992FF4" w:rsidRDefault="00E06E55" w:rsidP="00992FF4">
          <w:pPr>
            <w:pStyle w:val="Kopfzeile"/>
            <w:rPr>
              <w:rFonts w:ascii="Fira Sans Book" w:hAnsi="Fira Sans Book"/>
              <w:bCs/>
              <w:color w:val="000000"/>
              <w:sz w:val="16"/>
            </w:rPr>
          </w:pPr>
          <w:r>
            <w:rPr>
              <w:rFonts w:ascii="Fira Sans Book" w:hAnsi="Fira Sans Book"/>
              <w:noProof/>
              <w:color w:val="000000"/>
              <w:sz w:val="16"/>
            </w:rPr>
            <w:pict w14:anchorId="1C7F10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7" type="#_x0000_t75" style="width:317.9pt;height:63.6pt;visibility:visible;mso-wrap-style:square">
                <v:imagedata r:id="rId1" o:title=""/>
              </v:shape>
            </w:pict>
          </w:r>
        </w:p>
      </w:tc>
    </w:tr>
  </w:tbl>
  <w:p w14:paraId="01995688" w14:textId="2E7DE35F" w:rsidR="00D434EB" w:rsidRDefault="00D434EB" w:rsidP="00992FF4">
    <w:pPr>
      <w:spacing w:after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70475"/>
    <w:multiLevelType w:val="hybridMultilevel"/>
    <w:tmpl w:val="719C0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70DAB"/>
    <w:multiLevelType w:val="hybridMultilevel"/>
    <w:tmpl w:val="1522F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C6F9F"/>
    <w:multiLevelType w:val="hybridMultilevel"/>
    <w:tmpl w:val="91561128"/>
    <w:lvl w:ilvl="0" w:tplc="703C406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DB8C3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479559">
    <w:abstractNumId w:val="10"/>
  </w:num>
  <w:num w:numId="2" w16cid:durableId="1695574210">
    <w:abstractNumId w:val="20"/>
  </w:num>
  <w:num w:numId="3" w16cid:durableId="785778711">
    <w:abstractNumId w:val="22"/>
  </w:num>
  <w:num w:numId="4" w16cid:durableId="2002196983">
    <w:abstractNumId w:val="11"/>
  </w:num>
  <w:num w:numId="5" w16cid:durableId="2066221202">
    <w:abstractNumId w:val="6"/>
  </w:num>
  <w:num w:numId="6" w16cid:durableId="1002851002">
    <w:abstractNumId w:val="8"/>
  </w:num>
  <w:num w:numId="7" w16cid:durableId="1026834761">
    <w:abstractNumId w:val="13"/>
  </w:num>
  <w:num w:numId="8" w16cid:durableId="721448139">
    <w:abstractNumId w:val="12"/>
  </w:num>
  <w:num w:numId="9" w16cid:durableId="1085146157">
    <w:abstractNumId w:val="9"/>
  </w:num>
  <w:num w:numId="10" w16cid:durableId="1907110565">
    <w:abstractNumId w:val="5"/>
  </w:num>
  <w:num w:numId="11" w16cid:durableId="1311591786">
    <w:abstractNumId w:val="21"/>
  </w:num>
  <w:num w:numId="12" w16cid:durableId="2011520305">
    <w:abstractNumId w:val="15"/>
  </w:num>
  <w:num w:numId="13" w16cid:durableId="1671524393">
    <w:abstractNumId w:val="16"/>
  </w:num>
  <w:num w:numId="14" w16cid:durableId="1266110594">
    <w:abstractNumId w:val="14"/>
  </w:num>
  <w:num w:numId="15" w16cid:durableId="391000802">
    <w:abstractNumId w:val="17"/>
  </w:num>
  <w:num w:numId="16" w16cid:durableId="1564825559">
    <w:abstractNumId w:val="18"/>
  </w:num>
  <w:num w:numId="17" w16cid:durableId="1671562194">
    <w:abstractNumId w:val="19"/>
  </w:num>
  <w:num w:numId="18" w16cid:durableId="1565026392">
    <w:abstractNumId w:val="4"/>
  </w:num>
  <w:num w:numId="19" w16cid:durableId="706100261">
    <w:abstractNumId w:val="3"/>
  </w:num>
  <w:num w:numId="20" w16cid:durableId="1304118436">
    <w:abstractNumId w:val="2"/>
  </w:num>
  <w:num w:numId="21" w16cid:durableId="1854493501">
    <w:abstractNumId w:val="1"/>
  </w:num>
  <w:num w:numId="22" w16cid:durableId="1054547288">
    <w:abstractNumId w:val="0"/>
  </w:num>
  <w:num w:numId="23" w16cid:durableId="600575221">
    <w:abstractNumId w:val="7"/>
  </w:num>
  <w:num w:numId="24" w16cid:durableId="992877354">
    <w:abstractNumId w:val="24"/>
  </w:num>
  <w:num w:numId="25" w16cid:durableId="16198769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60962"/>
    <w:rsid w:val="00095CFC"/>
    <w:rsid w:val="000A7188"/>
    <w:rsid w:val="000B50CC"/>
    <w:rsid w:val="000B7A67"/>
    <w:rsid w:val="000C66D4"/>
    <w:rsid w:val="000C6A2D"/>
    <w:rsid w:val="0015409B"/>
    <w:rsid w:val="0018592D"/>
    <w:rsid w:val="001B429B"/>
    <w:rsid w:val="001C16AA"/>
    <w:rsid w:val="001C43FF"/>
    <w:rsid w:val="001E1CCD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45B07"/>
    <w:rsid w:val="0035263B"/>
    <w:rsid w:val="003676E3"/>
    <w:rsid w:val="00380EF0"/>
    <w:rsid w:val="003C5CFF"/>
    <w:rsid w:val="003E3400"/>
    <w:rsid w:val="004331C2"/>
    <w:rsid w:val="00433F51"/>
    <w:rsid w:val="004639C0"/>
    <w:rsid w:val="004955F6"/>
    <w:rsid w:val="004A47F9"/>
    <w:rsid w:val="004C2396"/>
    <w:rsid w:val="004D5592"/>
    <w:rsid w:val="00505819"/>
    <w:rsid w:val="0050689E"/>
    <w:rsid w:val="00540062"/>
    <w:rsid w:val="00551B88"/>
    <w:rsid w:val="00581B4B"/>
    <w:rsid w:val="00587D31"/>
    <w:rsid w:val="005B00BE"/>
    <w:rsid w:val="005B4234"/>
    <w:rsid w:val="00606A1D"/>
    <w:rsid w:val="006111CC"/>
    <w:rsid w:val="00614D0A"/>
    <w:rsid w:val="00653E72"/>
    <w:rsid w:val="00661981"/>
    <w:rsid w:val="00664661"/>
    <w:rsid w:val="0067731F"/>
    <w:rsid w:val="006A5CFE"/>
    <w:rsid w:val="006E18EF"/>
    <w:rsid w:val="006F3D97"/>
    <w:rsid w:val="00702EFF"/>
    <w:rsid w:val="00702F72"/>
    <w:rsid w:val="007721E7"/>
    <w:rsid w:val="007A7CA7"/>
    <w:rsid w:val="007B0290"/>
    <w:rsid w:val="007C0AE5"/>
    <w:rsid w:val="007E1A2E"/>
    <w:rsid w:val="00821B22"/>
    <w:rsid w:val="00841FA8"/>
    <w:rsid w:val="008522CE"/>
    <w:rsid w:val="00852BFB"/>
    <w:rsid w:val="008627AA"/>
    <w:rsid w:val="008633AC"/>
    <w:rsid w:val="00887070"/>
    <w:rsid w:val="00897F98"/>
    <w:rsid w:val="008B1F83"/>
    <w:rsid w:val="008C0D29"/>
    <w:rsid w:val="008E62B1"/>
    <w:rsid w:val="00937B0B"/>
    <w:rsid w:val="00942E56"/>
    <w:rsid w:val="009433D9"/>
    <w:rsid w:val="009503FB"/>
    <w:rsid w:val="00983536"/>
    <w:rsid w:val="00992FF4"/>
    <w:rsid w:val="009B721F"/>
    <w:rsid w:val="009E6591"/>
    <w:rsid w:val="00A06C64"/>
    <w:rsid w:val="00A438A7"/>
    <w:rsid w:val="00AC7582"/>
    <w:rsid w:val="00AF17D9"/>
    <w:rsid w:val="00B01FFE"/>
    <w:rsid w:val="00B43535"/>
    <w:rsid w:val="00B560B1"/>
    <w:rsid w:val="00B5703F"/>
    <w:rsid w:val="00B707AF"/>
    <w:rsid w:val="00B75F0F"/>
    <w:rsid w:val="00B81586"/>
    <w:rsid w:val="00B87D52"/>
    <w:rsid w:val="00BD49AA"/>
    <w:rsid w:val="00BD71E9"/>
    <w:rsid w:val="00BE0E26"/>
    <w:rsid w:val="00C310AF"/>
    <w:rsid w:val="00C5329F"/>
    <w:rsid w:val="00C73E1A"/>
    <w:rsid w:val="00C877B4"/>
    <w:rsid w:val="00C9289F"/>
    <w:rsid w:val="00CC38C8"/>
    <w:rsid w:val="00CE6389"/>
    <w:rsid w:val="00D25DD7"/>
    <w:rsid w:val="00D434EB"/>
    <w:rsid w:val="00D54579"/>
    <w:rsid w:val="00D56265"/>
    <w:rsid w:val="00D9199A"/>
    <w:rsid w:val="00DB32C7"/>
    <w:rsid w:val="00DE776A"/>
    <w:rsid w:val="00E028D9"/>
    <w:rsid w:val="00E06E55"/>
    <w:rsid w:val="00E2265E"/>
    <w:rsid w:val="00E36DD3"/>
    <w:rsid w:val="00E37880"/>
    <w:rsid w:val="00E734A2"/>
    <w:rsid w:val="00E74AD6"/>
    <w:rsid w:val="00F20663"/>
    <w:rsid w:val="00F2380D"/>
    <w:rsid w:val="00FA19D7"/>
    <w:rsid w:val="00FC278E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95662"/>
  <w15:chartTrackingRefBased/>
  <w15:docId w15:val="{F00846FF-B0EC-470D-BEC6-7FCCB42D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styleId="berarbeitung">
    <w:name w:val="Revision"/>
    <w:hidden/>
    <w:uiPriority w:val="99"/>
    <w:semiHidden/>
    <w:rsid w:val="00897F98"/>
    <w:rPr>
      <w:sz w:val="22"/>
      <w:szCs w:val="22"/>
      <w:lang w:eastAsia="en-US"/>
    </w:rPr>
  </w:style>
  <w:style w:type="paragraph" w:customStyle="1" w:styleId="Pa18">
    <w:name w:val="Pa18"/>
    <w:basedOn w:val="Standard"/>
    <w:next w:val="Standard"/>
    <w:uiPriority w:val="99"/>
    <w:rsid w:val="00060962"/>
    <w:pPr>
      <w:autoSpaceDE w:val="0"/>
      <w:autoSpaceDN w:val="0"/>
      <w:adjustRightInd w:val="0"/>
      <w:spacing w:after="0" w:line="201" w:lineRule="atLeast"/>
    </w:pPr>
    <w:rPr>
      <w:rFonts w:ascii="Fira Sans Condensed Medium" w:hAnsi="Fira Sans Condensed Medium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E06E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bSGHKastenSubhead">
    <w:name w:val="7b_SGH_Kasten_Subhead"/>
    <w:qFormat/>
    <w:rsid w:val="00E06E55"/>
    <w:pPr>
      <w:spacing w:after="120"/>
    </w:pPr>
    <w:rPr>
      <w:rFonts w:cs="Calibri"/>
      <w:b/>
      <w:bCs/>
      <w:sz w:val="18"/>
      <w:szCs w:val="18"/>
      <w:lang w:eastAsia="en-US"/>
    </w:rPr>
  </w:style>
  <w:style w:type="paragraph" w:customStyle="1" w:styleId="7dSGHKastenAuflistung">
    <w:name w:val="7d_SGH_Kasten_Auflistung"/>
    <w:basedOn w:val="Standard"/>
    <w:qFormat/>
    <w:rsid w:val="00E06E55"/>
    <w:pPr>
      <w:numPr>
        <w:numId w:val="24"/>
      </w:numPr>
      <w:spacing w:after="0" w:line="220" w:lineRule="exact"/>
      <w:ind w:left="0" w:firstLine="0"/>
    </w:pPr>
    <w:rPr>
      <w:rFonts w:ascii="Calibri Light" w:hAnsi="Calibri Light" w:cs="Calibri Light (Überschriften)"/>
      <w:spacing w:val="-6"/>
      <w:sz w:val="18"/>
      <w:szCs w:val="19"/>
    </w:rPr>
  </w:style>
  <w:style w:type="paragraph" w:customStyle="1" w:styleId="7aSGHKastenHead">
    <w:name w:val="7a_SGH_Kasten_Head"/>
    <w:basedOn w:val="Standard"/>
    <w:qFormat/>
    <w:rsid w:val="00E06E55"/>
    <w:pPr>
      <w:spacing w:before="120" w:after="0" w:line="260" w:lineRule="exact"/>
      <w:jc w:val="both"/>
    </w:pPr>
    <w:rPr>
      <w:rFonts w:cs="Calibr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2025-10-16T11:18:00Z</dcterms:created>
  <dcterms:modified xsi:type="dcterms:W3CDTF">2025-10-16T11:18:00Z</dcterms:modified>
</cp:coreProperties>
</file>