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4BB74D61" w14:textId="234EC820" w:rsidR="009970DC" w:rsidRDefault="009970DC" w:rsidP="009970DC">
      <w:pPr>
        <w:tabs>
          <w:tab w:val="left" w:pos="2430"/>
        </w:tabs>
      </w:pPr>
    </w:p>
    <w:p w14:paraId="5F5A6AA2" w14:textId="77777777" w:rsidR="009970DC" w:rsidRDefault="009970DC" w:rsidP="009970DC">
      <w:pPr>
        <w:tabs>
          <w:tab w:val="left" w:pos="2430"/>
        </w:tabs>
      </w:pPr>
    </w:p>
    <w:p w14:paraId="5A54BF7F" w14:textId="77777777" w:rsidR="009970DC" w:rsidRDefault="009970DC" w:rsidP="009970DC">
      <w:pPr>
        <w:tabs>
          <w:tab w:val="left" w:pos="2430"/>
        </w:tabs>
      </w:pPr>
    </w:p>
    <w:p w14:paraId="4DAD94E1" w14:textId="77777777" w:rsidR="009970DC" w:rsidRPr="009970DC" w:rsidRDefault="009970DC" w:rsidP="009970DC">
      <w:pPr>
        <w:tabs>
          <w:tab w:val="left" w:pos="2430"/>
        </w:tabs>
      </w:pPr>
    </w:p>
    <w:tbl>
      <w:tblPr>
        <w:tblW w:w="1090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7"/>
      </w:tblGrid>
      <w:tr w:rsidR="009970DC" w:rsidRPr="009970DC" w14:paraId="2D2089F0" w14:textId="77777777" w:rsidTr="009970DC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09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790CF"/>
          </w:tcPr>
          <w:p w14:paraId="1AC25AC2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9970DC">
              <w:rPr>
                <w:rFonts w:ascii="Arial" w:hAnsi="Arial" w:cs="Arial"/>
                <w:b/>
                <w:sz w:val="28"/>
                <w:szCs w:val="28"/>
              </w:rPr>
              <w:t xml:space="preserve">Übersicht: Nutzungsordnung zum Einsatz von KI in Schule </w:t>
            </w:r>
          </w:p>
        </w:tc>
      </w:tr>
      <w:tr w:rsidR="009970DC" w:rsidRPr="009970DC" w14:paraId="61F12536" w14:textId="77777777" w:rsidTr="009970DC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109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4AA6A"/>
          </w:tcPr>
          <w:p w14:paraId="54587E46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Teil A – Nutzungsordnung für Lehrkräfte </w:t>
            </w:r>
          </w:p>
        </w:tc>
      </w:tr>
      <w:tr w:rsidR="009970DC" w:rsidRPr="009970DC" w14:paraId="5838EB84" w14:textId="77777777" w:rsidTr="009970DC">
        <w:tblPrEx>
          <w:tblCellMar>
            <w:top w:w="0" w:type="dxa"/>
            <w:bottom w:w="0" w:type="dxa"/>
          </w:tblCellMar>
        </w:tblPrEx>
        <w:trPr>
          <w:trHeight w:val="246"/>
          <w:jc w:val="center"/>
        </w:trPr>
        <w:tc>
          <w:tcPr>
            <w:tcW w:w="109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2D6407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1. Zielsetzung </w:t>
            </w:r>
          </w:p>
          <w:p w14:paraId="17635176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Diese Regelung dient der rechtssicheren, pädagogisch verantwortungsvollen und datenschutzkonformen Nutzung von KI-Werkzeugen im Schulalltag. </w:t>
            </w:r>
          </w:p>
        </w:tc>
      </w:tr>
      <w:tr w:rsidR="009970DC" w:rsidRPr="009970DC" w14:paraId="219B52B7" w14:textId="77777777" w:rsidTr="009970DC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090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AB00404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2. Zulässige Nutzung </w:t>
            </w:r>
          </w:p>
          <w:p w14:paraId="6D96D7DB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Lehrkräfte dürfen KI einsetzen für: </w:t>
            </w:r>
          </w:p>
          <w:p w14:paraId="4EE3D48F" w14:textId="77777777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Unterrichtsplanung, Differenzierung und Individualisierung von Materialien (z. B. Arbeitsblätter, Lernziele, didaktische Hinweise) </w:t>
            </w:r>
          </w:p>
          <w:p w14:paraId="155E5049" w14:textId="77777777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Erstellung und Anpassung von Aufgaben, Tests, Präsentationen </w:t>
            </w:r>
          </w:p>
          <w:p w14:paraId="110901EB" w14:textId="6C08595B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Formulierung von Bewertungen, Rückmeldungen oder Lernberichten </w:t>
            </w:r>
          </w:p>
        </w:tc>
      </w:tr>
      <w:tr w:rsidR="009970DC" w:rsidRPr="009970DC" w14:paraId="14DB32D6" w14:textId="77777777" w:rsidTr="009970D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090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EC0EEC0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3. Datenschutz und Toolauswahl </w:t>
            </w:r>
          </w:p>
          <w:p w14:paraId="2A942567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Es dürfen </w:t>
            </w: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nur DSGVO-konforme KI-Tools </w:t>
            </w:r>
            <w:r w:rsidRPr="009970DC">
              <w:rPr>
                <w:rFonts w:ascii="Arial" w:hAnsi="Arial" w:cs="Arial"/>
                <w:sz w:val="23"/>
                <w:szCs w:val="23"/>
              </w:rPr>
              <w:t xml:space="preserve">verwendet werden (z. B. </w:t>
            </w:r>
            <w:proofErr w:type="spellStart"/>
            <w:r w:rsidRPr="009970DC">
              <w:rPr>
                <w:rFonts w:ascii="Arial" w:hAnsi="Arial" w:cs="Arial"/>
                <w:sz w:val="23"/>
                <w:szCs w:val="23"/>
              </w:rPr>
              <w:t>TeachMateAI</w:t>
            </w:r>
            <w:proofErr w:type="spellEnd"/>
            <w:r w:rsidRPr="009970DC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9970DC">
              <w:rPr>
                <w:rFonts w:ascii="Arial" w:hAnsi="Arial" w:cs="Arial"/>
                <w:sz w:val="23"/>
                <w:szCs w:val="23"/>
              </w:rPr>
              <w:t>fobizz</w:t>
            </w:r>
            <w:proofErr w:type="spellEnd"/>
            <w:r w:rsidRPr="009970DC">
              <w:rPr>
                <w:rFonts w:ascii="Arial" w:hAnsi="Arial" w:cs="Arial"/>
                <w:sz w:val="23"/>
                <w:szCs w:val="23"/>
              </w:rPr>
              <w:t xml:space="preserve">, KI in der deutschen </w:t>
            </w:r>
            <w:proofErr w:type="spellStart"/>
            <w:r w:rsidRPr="009970DC">
              <w:rPr>
                <w:rFonts w:ascii="Arial" w:hAnsi="Arial" w:cs="Arial"/>
                <w:sz w:val="23"/>
                <w:szCs w:val="23"/>
              </w:rPr>
              <w:t>Schulcloud</w:t>
            </w:r>
            <w:proofErr w:type="spellEnd"/>
            <w:r w:rsidRPr="009970DC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9970DC">
              <w:rPr>
                <w:rFonts w:ascii="Arial" w:hAnsi="Arial" w:cs="Arial"/>
                <w:sz w:val="23"/>
                <w:szCs w:val="23"/>
              </w:rPr>
              <w:t>Canva</w:t>
            </w:r>
            <w:proofErr w:type="spellEnd"/>
            <w:r w:rsidRPr="009970DC">
              <w:rPr>
                <w:rFonts w:ascii="Arial" w:hAnsi="Arial" w:cs="Arial"/>
                <w:sz w:val="23"/>
                <w:szCs w:val="23"/>
              </w:rPr>
              <w:t xml:space="preserve"> Edu). </w:t>
            </w:r>
          </w:p>
          <w:p w14:paraId="106B983E" w14:textId="77777777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Eine </w:t>
            </w: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datenminimierende Verwendung </w:t>
            </w:r>
            <w:r w:rsidRPr="009970DC">
              <w:rPr>
                <w:rFonts w:ascii="Arial" w:hAnsi="Arial" w:cs="Arial"/>
                <w:sz w:val="23"/>
                <w:szCs w:val="23"/>
              </w:rPr>
              <w:t xml:space="preserve">ist verpflichtend (keine Klarnamen, keine Leistungsdaten von </w:t>
            </w:r>
            <w:proofErr w:type="spellStart"/>
            <w:r w:rsidRPr="009970DC">
              <w:rPr>
                <w:rFonts w:ascii="Arial" w:hAnsi="Arial" w:cs="Arial"/>
                <w:sz w:val="23"/>
                <w:szCs w:val="23"/>
              </w:rPr>
              <w:t>SuS</w:t>
            </w:r>
            <w:proofErr w:type="spellEnd"/>
            <w:r w:rsidRPr="009970DC">
              <w:rPr>
                <w:rFonts w:ascii="Arial" w:hAnsi="Arial" w:cs="Arial"/>
                <w:sz w:val="23"/>
                <w:szCs w:val="23"/>
              </w:rPr>
              <w:t xml:space="preserve">). </w:t>
            </w:r>
          </w:p>
          <w:p w14:paraId="734ABA55" w14:textId="241E8010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Tools mit Servern außerhalb der EU (z. B. ChatGPT) dürfen </w:t>
            </w: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nur ohne personenbezogene Daten </w:t>
            </w:r>
            <w:r w:rsidRPr="009970DC">
              <w:rPr>
                <w:rFonts w:ascii="Arial" w:hAnsi="Arial" w:cs="Arial"/>
                <w:sz w:val="23"/>
                <w:szCs w:val="23"/>
              </w:rPr>
              <w:t xml:space="preserve">und auf </w:t>
            </w: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eigene Verantwortung </w:t>
            </w:r>
            <w:r w:rsidRPr="009970DC">
              <w:rPr>
                <w:rFonts w:ascii="Arial" w:hAnsi="Arial" w:cs="Arial"/>
                <w:sz w:val="23"/>
                <w:szCs w:val="23"/>
              </w:rPr>
              <w:t xml:space="preserve">verwendet werden. </w:t>
            </w:r>
          </w:p>
        </w:tc>
      </w:tr>
      <w:tr w:rsidR="009970DC" w:rsidRPr="009970DC" w14:paraId="3E66BE75" w14:textId="77777777" w:rsidTr="009970D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109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39FB35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4. Transparenz gegenüber den </w:t>
            </w:r>
            <w:proofErr w:type="spellStart"/>
            <w:r w:rsidRPr="009970DC">
              <w:rPr>
                <w:rFonts w:ascii="Arial" w:hAnsi="Arial" w:cs="Arial"/>
                <w:b/>
                <w:sz w:val="23"/>
                <w:szCs w:val="23"/>
              </w:rPr>
              <w:t>SuS</w:t>
            </w:r>
            <w:proofErr w:type="spellEnd"/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2366F453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Bei KI-gestützten Aufgaben müssen Lehrkräfte offenlegen, ob und in welchem Umfang KI zur Erstellung der Materialien verwendet wurde. </w:t>
            </w:r>
          </w:p>
          <w:p w14:paraId="0D0CC824" w14:textId="59503BBF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Konkret: </w:t>
            </w:r>
            <w:r w:rsidRPr="009970DC">
              <w:rPr>
                <w:rFonts w:ascii="Arial" w:hAnsi="Arial" w:cs="Arial"/>
                <w:sz w:val="23"/>
                <w:szCs w:val="23"/>
              </w:rPr>
              <w:t xml:space="preserve">KI darf </w:t>
            </w: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nicht als Ersatz </w:t>
            </w:r>
            <w:r w:rsidRPr="009970DC">
              <w:rPr>
                <w:rFonts w:ascii="Arial" w:hAnsi="Arial" w:cs="Arial"/>
                <w:sz w:val="23"/>
                <w:szCs w:val="23"/>
              </w:rPr>
              <w:t xml:space="preserve">für pädagogische Entscheidungen oder Beurteilungen genutzt werden. </w:t>
            </w:r>
          </w:p>
        </w:tc>
      </w:tr>
      <w:tr w:rsidR="009970DC" w:rsidRPr="009970DC" w14:paraId="1B392F16" w14:textId="77777777" w:rsidTr="009970D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109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A55CE2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5. Schulinterne Absprachen </w:t>
            </w:r>
          </w:p>
          <w:p w14:paraId="10E8FD6E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Die Nutzung von KI muss im Kollegium und mit der Schulleitung </w:t>
            </w: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koordiniert </w:t>
            </w:r>
            <w:r w:rsidRPr="009970DC">
              <w:rPr>
                <w:rFonts w:ascii="Arial" w:hAnsi="Arial" w:cs="Arial"/>
                <w:sz w:val="23"/>
                <w:szCs w:val="23"/>
              </w:rPr>
              <w:t xml:space="preserve">werden. </w:t>
            </w:r>
          </w:p>
          <w:p w14:paraId="58D9164B" w14:textId="22ED3919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Vorschläge für neue Tools sind mit der Schulleitung und ggf. der/dem Datenschutzbeauftragten abzustimmen. </w:t>
            </w:r>
          </w:p>
        </w:tc>
      </w:tr>
      <w:tr w:rsidR="009970DC" w:rsidRPr="009970DC" w14:paraId="58568B63" w14:textId="77777777" w:rsidTr="009970DC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109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D031C9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6. Fortbildung und Verantwortung </w:t>
            </w:r>
          </w:p>
          <w:p w14:paraId="7D12E134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Lehrkräfte verpflichten sich, sich fortlaufend über Chancen, Risiken und rechtliche Rahmenbedingungen von KI zu informieren. </w:t>
            </w:r>
          </w:p>
        </w:tc>
      </w:tr>
      <w:tr w:rsidR="009970DC" w:rsidRPr="009970DC" w14:paraId="0A4432C8" w14:textId="77777777" w:rsidTr="009970DC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109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4AA6A"/>
          </w:tcPr>
          <w:p w14:paraId="0B2E4CC7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lastRenderedPageBreak/>
              <w:t>Teil B – Nutzungsordnung für Schülerinnen und Schüler (</w:t>
            </w:r>
            <w:proofErr w:type="spellStart"/>
            <w:r w:rsidRPr="009970DC">
              <w:rPr>
                <w:rFonts w:ascii="Arial" w:hAnsi="Arial" w:cs="Arial"/>
                <w:b/>
                <w:sz w:val="23"/>
                <w:szCs w:val="23"/>
              </w:rPr>
              <w:t>SuS</w:t>
            </w:r>
            <w:proofErr w:type="spellEnd"/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) </w:t>
            </w:r>
          </w:p>
        </w:tc>
      </w:tr>
      <w:tr w:rsidR="009970DC" w:rsidRPr="009970DC" w14:paraId="41EDEA7A" w14:textId="77777777" w:rsidTr="009970DC">
        <w:tblPrEx>
          <w:tblCellMar>
            <w:top w:w="0" w:type="dxa"/>
            <w:bottom w:w="0" w:type="dxa"/>
          </w:tblCellMar>
        </w:tblPrEx>
        <w:trPr>
          <w:trHeight w:val="246"/>
          <w:jc w:val="center"/>
        </w:trPr>
        <w:tc>
          <w:tcPr>
            <w:tcW w:w="109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5CD6E1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1. Grundsatz </w:t>
            </w:r>
          </w:p>
          <w:p w14:paraId="05AC66BC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Die Nutzung von KI durch </w:t>
            </w:r>
            <w:proofErr w:type="spellStart"/>
            <w:r w:rsidRPr="009970DC">
              <w:rPr>
                <w:rFonts w:ascii="Arial" w:hAnsi="Arial" w:cs="Arial"/>
                <w:sz w:val="23"/>
                <w:szCs w:val="23"/>
              </w:rPr>
              <w:t>SuS</w:t>
            </w:r>
            <w:proofErr w:type="spellEnd"/>
            <w:r w:rsidRPr="009970DC">
              <w:rPr>
                <w:rFonts w:ascii="Arial" w:hAnsi="Arial" w:cs="Arial"/>
                <w:sz w:val="23"/>
                <w:szCs w:val="23"/>
              </w:rPr>
              <w:t xml:space="preserve"> ist erlaubt, sofern sie dem Lernprozess, der Reflexion und der Unterstützung dient – </w:t>
            </w:r>
            <w:r w:rsidRPr="009970DC">
              <w:rPr>
                <w:rFonts w:ascii="Arial" w:hAnsi="Arial" w:cs="Arial"/>
                <w:b/>
                <w:sz w:val="23"/>
                <w:szCs w:val="23"/>
              </w:rPr>
              <w:t>nicht der Täuschung</w:t>
            </w:r>
            <w:r w:rsidRPr="009970DC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</w:tc>
      </w:tr>
      <w:tr w:rsidR="009970DC" w:rsidRPr="009970DC" w14:paraId="61231008" w14:textId="77777777" w:rsidTr="009970DC">
        <w:tblPrEx>
          <w:tblCellMar>
            <w:top w:w="0" w:type="dxa"/>
            <w:bottom w:w="0" w:type="dxa"/>
          </w:tblCellMar>
        </w:tblPrEx>
        <w:trPr>
          <w:trHeight w:val="591"/>
          <w:jc w:val="center"/>
        </w:trPr>
        <w:tc>
          <w:tcPr>
            <w:tcW w:w="1090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F491C4A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2. Erlaubte Nutzung </w:t>
            </w:r>
          </w:p>
          <w:p w14:paraId="12CF3826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KI darf genutzt werden zur: </w:t>
            </w:r>
          </w:p>
          <w:p w14:paraId="32A9C78C" w14:textId="77777777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Ideensammlung (z. B. bei Schreibaufträgen) </w:t>
            </w:r>
          </w:p>
          <w:p w14:paraId="3659131D" w14:textId="77777777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Wiederholung von Lerninhalten, Reflexion von Texten, Argumenten, Meinungen (z. B. KI-Erklärungen) </w:t>
            </w:r>
          </w:p>
          <w:p w14:paraId="158D19CA" w14:textId="6B576811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Simulation von Gesprächen (z. B. Sprachunterricht) </w:t>
            </w:r>
          </w:p>
        </w:tc>
      </w:tr>
      <w:tr w:rsidR="009970DC" w:rsidRPr="009970DC" w14:paraId="123E8903" w14:textId="77777777" w:rsidTr="009970DC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090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92ADED9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3. Verbotene Nutzung </w:t>
            </w:r>
          </w:p>
          <w:p w14:paraId="1CB3D971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Die komplette Erstellung von Hausaufgaben, Essays oder Prüfungsleistungen durch KI ohne eigene Leistung ist nicht erlaubt. </w:t>
            </w:r>
          </w:p>
          <w:p w14:paraId="3AA976C7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Konkret: </w:t>
            </w:r>
            <w:r w:rsidRPr="009970DC">
              <w:rPr>
                <w:rFonts w:ascii="Arial" w:hAnsi="Arial" w:cs="Arial"/>
                <w:sz w:val="23"/>
                <w:szCs w:val="23"/>
              </w:rPr>
              <w:t xml:space="preserve">Die Verwendung von KI bei Klassenarbeiten, Tests oder Prüfungen ist ausdrücklich untersagt. </w:t>
            </w:r>
          </w:p>
        </w:tc>
      </w:tr>
      <w:tr w:rsidR="009970DC" w:rsidRPr="009970DC" w14:paraId="75D0E2E2" w14:textId="77777777" w:rsidTr="009970DC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09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1AEDF8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4. Kennzeichnungspflicht </w:t>
            </w:r>
          </w:p>
          <w:p w14:paraId="1827E736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970DC">
              <w:rPr>
                <w:rFonts w:ascii="Arial" w:hAnsi="Arial" w:cs="Arial"/>
                <w:sz w:val="23"/>
                <w:szCs w:val="23"/>
              </w:rPr>
              <w:t>SuS</w:t>
            </w:r>
            <w:proofErr w:type="spellEnd"/>
            <w:r w:rsidRPr="009970DC">
              <w:rPr>
                <w:rFonts w:ascii="Arial" w:hAnsi="Arial" w:cs="Arial"/>
                <w:sz w:val="23"/>
                <w:szCs w:val="23"/>
              </w:rPr>
              <w:t xml:space="preserve"> müssen deutlich kennzeichnen, wenn Inhalte ganz oder teilweise durch KI erstellt wurden. </w:t>
            </w:r>
          </w:p>
          <w:p w14:paraId="50CA23EC" w14:textId="5E863BD1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Beispiel: </w:t>
            </w:r>
            <w:r w:rsidRPr="009970DC">
              <w:rPr>
                <w:rFonts w:ascii="Arial" w:hAnsi="Arial" w:cs="Arial"/>
                <w:sz w:val="23"/>
                <w:szCs w:val="23"/>
              </w:rPr>
              <w:t xml:space="preserve">„Der folgende Absatz wurde mithilfe von ChatGPT erstellt.“ Oder: „Ich habe ChatGPT gefragt: ‚Erkläre mir die Französische Revolution‘ – das Ergebnis habe ich mit eigenen Worten zusammengefasst.“ </w:t>
            </w:r>
          </w:p>
        </w:tc>
      </w:tr>
      <w:tr w:rsidR="009970DC" w:rsidRPr="009970DC" w14:paraId="120D5B3F" w14:textId="77777777" w:rsidTr="009970DC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09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CE33F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5. Datenschutz &amp; </w:t>
            </w:r>
            <w:proofErr w:type="spellStart"/>
            <w:r w:rsidRPr="009970DC">
              <w:rPr>
                <w:rFonts w:ascii="Arial" w:hAnsi="Arial" w:cs="Arial"/>
                <w:b/>
                <w:sz w:val="23"/>
                <w:szCs w:val="23"/>
              </w:rPr>
              <w:t>Toolwahl</w:t>
            </w:r>
            <w:proofErr w:type="spellEnd"/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42C6DE80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970DC">
              <w:rPr>
                <w:rFonts w:ascii="Arial" w:hAnsi="Arial" w:cs="Arial"/>
                <w:sz w:val="23"/>
                <w:szCs w:val="23"/>
              </w:rPr>
              <w:t>SuS</w:t>
            </w:r>
            <w:proofErr w:type="spellEnd"/>
            <w:r w:rsidRPr="009970DC">
              <w:rPr>
                <w:rFonts w:ascii="Arial" w:hAnsi="Arial" w:cs="Arial"/>
                <w:sz w:val="23"/>
                <w:szCs w:val="23"/>
              </w:rPr>
              <w:t xml:space="preserve"> dürfen nur von der Schule freigegebene KI-Tools nutzen. </w:t>
            </w:r>
          </w:p>
          <w:p w14:paraId="62529C94" w14:textId="77777777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Es dürfen keine persönlichen Daten in KI-Systeme eingegeben werden (Name, Schule, Noten etc.). </w:t>
            </w:r>
          </w:p>
          <w:p w14:paraId="422EA218" w14:textId="0ED8B038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Eine Nutzung privater Tools (z. B. ChatGPT, Bing Copilot) erfolgt auf eigene Verantwortung und nur außerhalb von Prüfungsphasen. </w:t>
            </w:r>
          </w:p>
        </w:tc>
      </w:tr>
      <w:tr w:rsidR="009970DC" w:rsidRPr="009970DC" w14:paraId="1E62130E" w14:textId="77777777" w:rsidTr="009970DC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090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5724246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6. Verstöße </w:t>
            </w:r>
          </w:p>
          <w:p w14:paraId="2B654EB9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sz w:val="23"/>
                <w:szCs w:val="23"/>
              </w:rPr>
              <w:t xml:space="preserve">Bei Verstößen gegen diese Regeln (z. B. Täuschungsversuch) gelten die Regelungen der Schulordnung, Prüfungsordnung und des Schulgesetzes. </w:t>
            </w:r>
          </w:p>
          <w:p w14:paraId="0B823CC5" w14:textId="47C4E634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Mögliche Maßnahmen: </w:t>
            </w:r>
            <w:r w:rsidRPr="009970DC">
              <w:rPr>
                <w:rFonts w:ascii="Arial" w:hAnsi="Arial" w:cs="Arial"/>
                <w:sz w:val="23"/>
                <w:szCs w:val="23"/>
              </w:rPr>
              <w:t xml:space="preserve">Bewertung mit „ungenügend“, Wiederholung der Leistung, pädagogisches Gespräch, schriftliche Verwarnung. </w:t>
            </w:r>
          </w:p>
        </w:tc>
      </w:tr>
      <w:tr w:rsidR="009970DC" w:rsidRPr="009970DC" w14:paraId="1FA0148A" w14:textId="77777777" w:rsidTr="009970DC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10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07C" w14:textId="77777777" w:rsidR="009970DC" w:rsidRPr="009970DC" w:rsidRDefault="009970DC" w:rsidP="009970DC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 xml:space="preserve">Rechtlicher Rahmen (Auswahl, je nach Bundesland konkret anzupassen) </w:t>
            </w:r>
          </w:p>
          <w:p w14:paraId="1627FB11" w14:textId="77777777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sz w:val="23"/>
                <w:szCs w:val="23"/>
              </w:rPr>
              <w:t>DSGVO (EU)</w:t>
            </w:r>
            <w:r w:rsidRPr="009970DC">
              <w:rPr>
                <w:rFonts w:ascii="Arial" w:hAnsi="Arial" w:cs="Arial"/>
                <w:sz w:val="23"/>
                <w:szCs w:val="23"/>
              </w:rPr>
              <w:t xml:space="preserve">: Verarbeitung personenbezogener Daten nur mit Rechtsgrundlage oder Einwilligung (Art. 6 DSGVO) </w:t>
            </w:r>
          </w:p>
          <w:p w14:paraId="16D782BC" w14:textId="77777777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bCs w:val="0"/>
                <w:sz w:val="23"/>
                <w:szCs w:val="23"/>
              </w:rPr>
              <w:t>UrhG:</w:t>
            </w:r>
            <w:r w:rsidRPr="009970DC">
              <w:rPr>
                <w:rFonts w:ascii="Arial" w:hAnsi="Arial" w:cs="Arial"/>
                <w:sz w:val="23"/>
                <w:szCs w:val="23"/>
              </w:rPr>
              <w:t xml:space="preserve"> Achtung von Urheberrechten bei Nutzung fremder Werke </w:t>
            </w:r>
          </w:p>
          <w:p w14:paraId="64BF2BAE" w14:textId="77777777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bCs w:val="0"/>
                <w:sz w:val="23"/>
                <w:szCs w:val="23"/>
              </w:rPr>
              <w:t>Schulgesetze der Länder:</w:t>
            </w:r>
            <w:r w:rsidRPr="009970DC">
              <w:rPr>
                <w:rFonts w:ascii="Arial" w:hAnsi="Arial" w:cs="Arial"/>
                <w:sz w:val="23"/>
                <w:szCs w:val="23"/>
              </w:rPr>
              <w:t xml:space="preserve"> Pädagogische Verantwortung, Leistungsbewertung, Täuschungsversuche </w:t>
            </w:r>
          </w:p>
          <w:p w14:paraId="14FB93B2" w14:textId="77777777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bCs w:val="0"/>
                <w:sz w:val="23"/>
                <w:szCs w:val="23"/>
              </w:rPr>
              <w:t>KMK-Empfehlungen:</w:t>
            </w:r>
            <w:r w:rsidRPr="009970DC">
              <w:rPr>
                <w:rFonts w:ascii="Arial" w:hAnsi="Arial" w:cs="Arial"/>
                <w:sz w:val="23"/>
                <w:szCs w:val="23"/>
              </w:rPr>
              <w:t xml:space="preserve"> „Künstliche Intelligenz in der Bildung“ (2023) </w:t>
            </w:r>
          </w:p>
          <w:p w14:paraId="347C4CEE" w14:textId="62F17802" w:rsidR="009970DC" w:rsidRPr="009970DC" w:rsidRDefault="009970DC" w:rsidP="009970DC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450"/>
              <w:rPr>
                <w:rFonts w:ascii="Arial" w:hAnsi="Arial" w:cs="Arial"/>
                <w:sz w:val="23"/>
                <w:szCs w:val="23"/>
              </w:rPr>
            </w:pPr>
            <w:r w:rsidRPr="009970DC">
              <w:rPr>
                <w:rFonts w:ascii="Arial" w:hAnsi="Arial" w:cs="Arial"/>
                <w:b/>
                <w:bCs w:val="0"/>
                <w:sz w:val="23"/>
                <w:szCs w:val="23"/>
              </w:rPr>
              <w:t>JuSchG:</w:t>
            </w:r>
            <w:r w:rsidRPr="009970DC">
              <w:rPr>
                <w:rFonts w:ascii="Arial" w:hAnsi="Arial" w:cs="Arial"/>
                <w:sz w:val="23"/>
                <w:szCs w:val="23"/>
              </w:rPr>
              <w:t xml:space="preserve"> KI-Anwendungen, die jugendgefährdende Inhalte generieren oder zugänglich machen, sind kritisch zu bewerten und ggf. zu sperren. </w:t>
            </w:r>
          </w:p>
        </w:tc>
      </w:tr>
    </w:tbl>
    <w:p w14:paraId="419E18BA" w14:textId="77777777" w:rsidR="009970DC" w:rsidRPr="00F6272E" w:rsidRDefault="009970DC" w:rsidP="00F6272E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9970DC" w:rsidRPr="00F6272E" w:rsidSect="009970DC">
      <w:headerReference w:type="default" r:id="rId7"/>
      <w:pgSz w:w="11906" w:h="16838" w:code="9"/>
      <w:pgMar w:top="-56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2665F23B" w:rsidR="00095CFC" w:rsidRPr="00AD651E" w:rsidRDefault="00F6272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457750088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67646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9B695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08CF25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E306CE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E41D2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7A4F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B5D3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1CC1F33"/>
    <w:multiLevelType w:val="hybridMultilevel"/>
    <w:tmpl w:val="4A24C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A764B"/>
    <w:multiLevelType w:val="hybridMultilevel"/>
    <w:tmpl w:val="B4A6C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1EB2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799D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389717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8"/>
  </w:num>
  <w:num w:numId="2" w16cid:durableId="1667436405">
    <w:abstractNumId w:val="29"/>
  </w:num>
  <w:num w:numId="3" w16cid:durableId="1489901206">
    <w:abstractNumId w:val="33"/>
  </w:num>
  <w:num w:numId="4" w16cid:durableId="347487071">
    <w:abstractNumId w:val="20"/>
  </w:num>
  <w:num w:numId="5" w16cid:durableId="1797259768">
    <w:abstractNumId w:val="11"/>
  </w:num>
  <w:num w:numId="6" w16cid:durableId="382026321">
    <w:abstractNumId w:val="13"/>
  </w:num>
  <w:num w:numId="7" w16cid:durableId="1689794066">
    <w:abstractNumId w:val="22"/>
  </w:num>
  <w:num w:numId="8" w16cid:durableId="1879587828">
    <w:abstractNumId w:val="21"/>
  </w:num>
  <w:num w:numId="9" w16cid:durableId="1300964876">
    <w:abstractNumId w:val="16"/>
  </w:num>
  <w:num w:numId="10" w16cid:durableId="595290535">
    <w:abstractNumId w:val="10"/>
  </w:num>
  <w:num w:numId="11" w16cid:durableId="97411375">
    <w:abstractNumId w:val="30"/>
  </w:num>
  <w:num w:numId="12" w16cid:durableId="890846888">
    <w:abstractNumId w:val="24"/>
  </w:num>
  <w:num w:numId="13" w16cid:durableId="924460106">
    <w:abstractNumId w:val="25"/>
  </w:num>
  <w:num w:numId="14" w16cid:durableId="1048651771">
    <w:abstractNumId w:val="23"/>
  </w:num>
  <w:num w:numId="15" w16cid:durableId="1578401136">
    <w:abstractNumId w:val="26"/>
  </w:num>
  <w:num w:numId="16" w16cid:durableId="1207185062">
    <w:abstractNumId w:val="27"/>
  </w:num>
  <w:num w:numId="17" w16cid:durableId="1417631617">
    <w:abstractNumId w:val="28"/>
  </w:num>
  <w:num w:numId="18" w16cid:durableId="340009988">
    <w:abstractNumId w:val="9"/>
  </w:num>
  <w:num w:numId="19" w16cid:durableId="397705200">
    <w:abstractNumId w:val="8"/>
  </w:num>
  <w:num w:numId="20" w16cid:durableId="424764473">
    <w:abstractNumId w:val="7"/>
  </w:num>
  <w:num w:numId="21" w16cid:durableId="177430210">
    <w:abstractNumId w:val="6"/>
  </w:num>
  <w:num w:numId="22" w16cid:durableId="1519151556">
    <w:abstractNumId w:val="5"/>
  </w:num>
  <w:num w:numId="23" w16cid:durableId="601227315">
    <w:abstractNumId w:val="4"/>
  </w:num>
  <w:num w:numId="24" w16cid:durableId="505560432">
    <w:abstractNumId w:val="17"/>
  </w:num>
  <w:num w:numId="25" w16cid:durableId="1284842437">
    <w:abstractNumId w:val="31"/>
  </w:num>
  <w:num w:numId="26" w16cid:durableId="2027051637">
    <w:abstractNumId w:val="1"/>
  </w:num>
  <w:num w:numId="27" w16cid:durableId="193882722">
    <w:abstractNumId w:val="2"/>
  </w:num>
  <w:num w:numId="28" w16cid:durableId="142506397">
    <w:abstractNumId w:val="12"/>
  </w:num>
  <w:num w:numId="29" w16cid:durableId="1291595025">
    <w:abstractNumId w:val="19"/>
  </w:num>
  <w:num w:numId="30" w16cid:durableId="685399697">
    <w:abstractNumId w:val="3"/>
  </w:num>
  <w:num w:numId="31" w16cid:durableId="991563341">
    <w:abstractNumId w:val="32"/>
  </w:num>
  <w:num w:numId="32" w16cid:durableId="1346638766">
    <w:abstractNumId w:val="14"/>
  </w:num>
  <w:num w:numId="33" w16cid:durableId="845247435">
    <w:abstractNumId w:val="0"/>
  </w:num>
  <w:num w:numId="34" w16cid:durableId="13502551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44799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970DC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6272E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2025-08-04T13:36:00Z</dcterms:created>
  <dcterms:modified xsi:type="dcterms:W3CDTF">2025-08-04T13:36:00Z</dcterms:modified>
</cp:coreProperties>
</file>