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490C87F8" w14:textId="77777777" w:rsidR="00055589" w:rsidRDefault="00055589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4B1E67A9" w14:textId="77777777" w:rsidR="001241BC" w:rsidRDefault="001241BC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2"/>
      </w:tblGrid>
      <w:tr w:rsidR="001241BC" w:rsidRPr="001241BC" w14:paraId="7FFA59E2" w14:textId="77777777" w:rsidTr="001241BC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802" w:type="dxa"/>
            <w:shd w:val="clear" w:color="auto" w:fill="0790CF"/>
          </w:tcPr>
          <w:p w14:paraId="15E15158" w14:textId="77777777" w:rsidR="001241BC" w:rsidRPr="001241BC" w:rsidRDefault="001241BC" w:rsidP="001241B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241BC">
              <w:rPr>
                <w:rFonts w:ascii="Arial" w:hAnsi="Arial" w:cs="Arial"/>
                <w:b/>
                <w:sz w:val="28"/>
                <w:szCs w:val="28"/>
              </w:rPr>
              <w:t xml:space="preserve">Übersicht: Mitwirkungsbefugnisse von Eltern über Schulgremien bei ... </w:t>
            </w:r>
          </w:p>
        </w:tc>
      </w:tr>
      <w:tr w:rsidR="001241BC" w:rsidRPr="001241BC" w14:paraId="095C5863" w14:textId="77777777" w:rsidTr="001241BC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9802" w:type="dxa"/>
          </w:tcPr>
          <w:p w14:paraId="2477FE9B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Klassenfahrten </w:t>
            </w:r>
          </w:p>
          <w:p w14:paraId="2A6F5760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Schulfeste </w:t>
            </w:r>
          </w:p>
          <w:p w14:paraId="0C77DA44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Einrichtung von Arbeitsgemeinschaften </w:t>
            </w:r>
          </w:p>
          <w:p w14:paraId="6CFD14C1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Bildung der Fachkonferenzen </w:t>
            </w:r>
          </w:p>
          <w:p w14:paraId="441216D7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Teilnahme an Disziplinarkonferenzen </w:t>
            </w:r>
          </w:p>
          <w:p w14:paraId="05031126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Festlegung der Lage beweglicher Ferientage </w:t>
            </w:r>
          </w:p>
          <w:p w14:paraId="61B58684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Betreuungsangebote außerhalb des Unterrichts </w:t>
            </w:r>
          </w:p>
          <w:p w14:paraId="0BF65A23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Angebote von Mahlzeiten </w:t>
            </w:r>
          </w:p>
          <w:p w14:paraId="04EC9E93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Lage der Unterrichtszeiten </w:t>
            </w:r>
          </w:p>
          <w:p w14:paraId="048C272D" w14:textId="77777777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Einrichtung eines Ganztagsbetriebs an der Schule </w:t>
            </w:r>
          </w:p>
          <w:p w14:paraId="781A3959" w14:textId="6834C05D" w:rsidR="001241BC" w:rsidRPr="001241BC" w:rsidRDefault="001241BC" w:rsidP="001241B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1241BC">
              <w:rPr>
                <w:rFonts w:ascii="Arial" w:eastAsia="Calibri" w:hAnsi="Arial" w:cs="Arial"/>
                <w:sz w:val="24"/>
              </w:rPr>
              <w:t xml:space="preserve">Förderangebote an der Schule </w:t>
            </w:r>
          </w:p>
          <w:p w14:paraId="2116F907" w14:textId="77777777" w:rsidR="001241BC" w:rsidRPr="001241BC" w:rsidRDefault="001241BC" w:rsidP="001241B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241BC">
              <w:rPr>
                <w:rFonts w:ascii="Arial" w:hAnsi="Arial" w:cs="Arial"/>
                <w:sz w:val="24"/>
              </w:rPr>
              <w:t>Es handelt sich bei dieser Übersicht um eine exemplarische Darstellung der Beteiligungsrechte. Die konkreten Regelungen finden sich im Schulgesetz Ihres Bundeslandes und in den dazugehörigen Er</w:t>
            </w:r>
            <w:r w:rsidRPr="001241BC">
              <w:rPr>
                <w:rFonts w:ascii="Arial" w:hAnsi="Arial" w:cs="Arial"/>
                <w:sz w:val="24"/>
              </w:rPr>
              <w:softHyphen/>
              <w:t xml:space="preserve">lassen des Ministeriums. </w:t>
            </w:r>
          </w:p>
        </w:tc>
      </w:tr>
    </w:tbl>
    <w:p w14:paraId="671663BE" w14:textId="77777777" w:rsidR="001241BC" w:rsidRPr="00302030" w:rsidRDefault="001241BC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1241BC" w:rsidRPr="00302030" w:rsidSect="00302030">
      <w:headerReference w:type="default" r:id="rId7"/>
      <w:pgSz w:w="11906" w:h="16838" w:code="9"/>
      <w:pgMar w:top="-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EBC858C" w:rsidR="00095CFC" w:rsidRPr="00AD651E" w:rsidRDefault="00481F8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241BC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5386022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6A7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F70BA"/>
    <w:multiLevelType w:val="hybridMultilevel"/>
    <w:tmpl w:val="9E329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1"/>
  </w:num>
  <w:num w:numId="2" w16cid:durableId="1667436405">
    <w:abstractNumId w:val="21"/>
  </w:num>
  <w:num w:numId="3" w16cid:durableId="1489901206">
    <w:abstractNumId w:val="23"/>
  </w:num>
  <w:num w:numId="4" w16cid:durableId="347487071">
    <w:abstractNumId w:val="12"/>
  </w:num>
  <w:num w:numId="5" w16cid:durableId="1797259768">
    <w:abstractNumId w:val="7"/>
  </w:num>
  <w:num w:numId="6" w16cid:durableId="382026321">
    <w:abstractNumId w:val="8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10"/>
  </w:num>
  <w:num w:numId="10" w16cid:durableId="595290535">
    <w:abstractNumId w:val="6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5"/>
  </w:num>
  <w:num w:numId="19" w16cid:durableId="397705200">
    <w:abstractNumId w:val="4"/>
  </w:num>
  <w:num w:numId="20" w16cid:durableId="424764473">
    <w:abstractNumId w:val="3"/>
  </w:num>
  <w:num w:numId="21" w16cid:durableId="177430210">
    <w:abstractNumId w:val="2"/>
  </w:num>
  <w:num w:numId="22" w16cid:durableId="1519151556">
    <w:abstractNumId w:val="1"/>
  </w:num>
  <w:num w:numId="23" w16cid:durableId="398527930">
    <w:abstractNumId w:val="0"/>
  </w:num>
  <w:num w:numId="24" w16cid:durableId="1664355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55589"/>
    <w:rsid w:val="00095CFC"/>
    <w:rsid w:val="000A7188"/>
    <w:rsid w:val="000B50CC"/>
    <w:rsid w:val="000C53E7"/>
    <w:rsid w:val="000C66D4"/>
    <w:rsid w:val="000C6A2D"/>
    <w:rsid w:val="001148B0"/>
    <w:rsid w:val="001241BC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02030"/>
    <w:rsid w:val="0035263B"/>
    <w:rsid w:val="003676E3"/>
    <w:rsid w:val="00380EF0"/>
    <w:rsid w:val="003E3400"/>
    <w:rsid w:val="00433F51"/>
    <w:rsid w:val="004639C0"/>
    <w:rsid w:val="00481F81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74922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12FD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2025-07-21T15:21:00Z</dcterms:created>
  <dcterms:modified xsi:type="dcterms:W3CDTF">2025-07-21T15:21:00Z</dcterms:modified>
</cp:coreProperties>
</file>