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5FD6ED09" w14:textId="77777777" w:rsidR="00597ED2" w:rsidRDefault="00597ED2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7FECCC7B" w14:textId="77777777" w:rsidR="003E6C81" w:rsidRDefault="003E6C81" w:rsidP="00597ED2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679935FC" w14:textId="77777777" w:rsidR="00AD3B59" w:rsidRPr="003A77E2" w:rsidRDefault="00AD3B59" w:rsidP="003A77E2">
      <w:pPr>
        <w:spacing w:before="120" w:after="120"/>
        <w:rPr>
          <w:rFonts w:ascii="Arial" w:hAnsi="Arial" w:cs="Arial"/>
          <w:sz w:val="24"/>
        </w:rPr>
      </w:pPr>
    </w:p>
    <w:p w14:paraId="12366BA6" w14:textId="77777777" w:rsidR="003A77E2" w:rsidRDefault="003A77E2" w:rsidP="003E6C81">
      <w:pPr>
        <w:pStyle w:val="Listenabsatz"/>
        <w:spacing w:before="120" w:after="120" w:line="276" w:lineRule="auto"/>
        <w:ind w:left="284" w:hanging="218"/>
        <w:rPr>
          <w:rFonts w:ascii="Arial" w:hAnsi="Arial" w:cs="Arial"/>
          <w:sz w:val="24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3544"/>
        <w:gridCol w:w="4285"/>
      </w:tblGrid>
      <w:tr w:rsidR="003A77E2" w:rsidRPr="003A77E2" w14:paraId="39DC6BFC" w14:textId="77777777" w:rsidTr="003A77E2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977" w:type="dxa"/>
            <w:gridSpan w:val="3"/>
            <w:shd w:val="clear" w:color="auto" w:fill="0790CF"/>
          </w:tcPr>
          <w:p w14:paraId="295EEDFB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A77E2">
              <w:rPr>
                <w:rFonts w:ascii="Arial" w:hAnsi="Arial" w:cs="Arial"/>
                <w:b/>
                <w:sz w:val="28"/>
                <w:szCs w:val="28"/>
              </w:rPr>
              <w:t xml:space="preserve">Übersicht: Gesetzliche Mitwirkungsrechte von Eltern </w:t>
            </w:r>
          </w:p>
        </w:tc>
      </w:tr>
      <w:tr w:rsidR="003A77E2" w:rsidRPr="003A77E2" w14:paraId="3AE3A52F" w14:textId="77777777" w:rsidTr="003A77E2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2148" w:type="dxa"/>
            <w:shd w:val="clear" w:color="auto" w:fill="E4AA6A"/>
          </w:tcPr>
          <w:p w14:paraId="5827660E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3A77E2">
              <w:rPr>
                <w:rFonts w:ascii="Arial" w:hAnsi="Arial" w:cs="Arial"/>
                <w:b/>
                <w:bCs/>
                <w:sz w:val="24"/>
              </w:rPr>
              <w:t xml:space="preserve">Recht der Eltern </w:t>
            </w:r>
          </w:p>
        </w:tc>
        <w:tc>
          <w:tcPr>
            <w:tcW w:w="3544" w:type="dxa"/>
            <w:shd w:val="clear" w:color="auto" w:fill="E4AA6A"/>
          </w:tcPr>
          <w:p w14:paraId="7A831A2C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3A77E2">
              <w:rPr>
                <w:rFonts w:ascii="Arial" w:hAnsi="Arial" w:cs="Arial"/>
                <w:b/>
                <w:bCs/>
                <w:sz w:val="24"/>
              </w:rPr>
              <w:t xml:space="preserve">Zuständigkeit </w:t>
            </w:r>
          </w:p>
        </w:tc>
        <w:tc>
          <w:tcPr>
            <w:tcW w:w="4285" w:type="dxa"/>
            <w:shd w:val="clear" w:color="auto" w:fill="E4AA6A"/>
          </w:tcPr>
          <w:p w14:paraId="12900A31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3A77E2">
              <w:rPr>
                <w:rFonts w:ascii="Arial" w:hAnsi="Arial" w:cs="Arial"/>
                <w:b/>
                <w:bCs/>
                <w:sz w:val="24"/>
              </w:rPr>
              <w:t xml:space="preserve">Verfahren </w:t>
            </w:r>
          </w:p>
        </w:tc>
      </w:tr>
      <w:tr w:rsidR="003A77E2" w:rsidRPr="003A77E2" w14:paraId="77717ACF" w14:textId="77777777" w:rsidTr="003A77E2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2148" w:type="dxa"/>
          </w:tcPr>
          <w:p w14:paraId="4A44DC6F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A77E2">
              <w:rPr>
                <w:rFonts w:ascii="Arial" w:hAnsi="Arial" w:cs="Arial"/>
                <w:sz w:val="24"/>
              </w:rPr>
              <w:t xml:space="preserve">Anhörungsrecht der Eltern </w:t>
            </w:r>
          </w:p>
        </w:tc>
        <w:tc>
          <w:tcPr>
            <w:tcW w:w="3544" w:type="dxa"/>
          </w:tcPr>
          <w:p w14:paraId="4EC9586D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A77E2">
              <w:rPr>
                <w:rFonts w:ascii="Arial" w:hAnsi="Arial" w:cs="Arial"/>
                <w:sz w:val="24"/>
              </w:rPr>
              <w:t xml:space="preserve">Klassenleitung </w:t>
            </w:r>
          </w:p>
        </w:tc>
        <w:tc>
          <w:tcPr>
            <w:tcW w:w="4285" w:type="dxa"/>
          </w:tcPr>
          <w:p w14:paraId="1D524017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A77E2">
              <w:rPr>
                <w:rFonts w:ascii="Arial" w:hAnsi="Arial" w:cs="Arial"/>
                <w:sz w:val="24"/>
              </w:rPr>
              <w:t xml:space="preserve">Die Eltern gehen unmittelbar zur Klassenleitung oder zur gewählten Elternvertretung, damit diese ihr Anliegen vorträgt. </w:t>
            </w:r>
          </w:p>
        </w:tc>
      </w:tr>
      <w:tr w:rsidR="003A77E2" w:rsidRPr="003A77E2" w14:paraId="7D7987B0" w14:textId="77777777" w:rsidTr="003A77E2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148" w:type="dxa"/>
          </w:tcPr>
          <w:p w14:paraId="578149D7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A77E2">
              <w:rPr>
                <w:rFonts w:ascii="Arial" w:hAnsi="Arial" w:cs="Arial"/>
                <w:sz w:val="24"/>
              </w:rPr>
              <w:t xml:space="preserve">Beratungsrecht der Eltern </w:t>
            </w:r>
          </w:p>
        </w:tc>
        <w:tc>
          <w:tcPr>
            <w:tcW w:w="3544" w:type="dxa"/>
          </w:tcPr>
          <w:p w14:paraId="15FA93A7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A77E2">
              <w:rPr>
                <w:rFonts w:ascii="Arial" w:hAnsi="Arial" w:cs="Arial"/>
                <w:sz w:val="24"/>
              </w:rPr>
              <w:t xml:space="preserve">Klassenleitung; Schulleitung bei übergeordneten Fragen, z. B. Klassen- oder Schulwechsel </w:t>
            </w:r>
          </w:p>
        </w:tc>
        <w:tc>
          <w:tcPr>
            <w:tcW w:w="4285" w:type="dxa"/>
          </w:tcPr>
          <w:p w14:paraId="48FF1947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A77E2">
              <w:rPr>
                <w:rFonts w:ascii="Arial" w:hAnsi="Arial" w:cs="Arial"/>
                <w:sz w:val="24"/>
              </w:rPr>
              <w:t xml:space="preserve">Eltern suchen das Gespräch unmittelbar mit der Klassenleitung oder mit der Schulleitung. </w:t>
            </w:r>
          </w:p>
        </w:tc>
      </w:tr>
      <w:tr w:rsidR="003A77E2" w:rsidRPr="003A77E2" w14:paraId="08195F16" w14:textId="77777777" w:rsidTr="003A77E2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148" w:type="dxa"/>
          </w:tcPr>
          <w:p w14:paraId="3A577568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A77E2">
              <w:rPr>
                <w:rFonts w:ascii="Arial" w:hAnsi="Arial" w:cs="Arial"/>
                <w:sz w:val="24"/>
              </w:rPr>
              <w:t xml:space="preserve">Anregungs- und Vorschlagsrecht der Eltern </w:t>
            </w:r>
          </w:p>
        </w:tc>
        <w:tc>
          <w:tcPr>
            <w:tcW w:w="3544" w:type="dxa"/>
          </w:tcPr>
          <w:p w14:paraId="483FE408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A77E2">
              <w:rPr>
                <w:rFonts w:ascii="Arial" w:hAnsi="Arial" w:cs="Arial"/>
                <w:sz w:val="24"/>
              </w:rPr>
              <w:t>Schulelternbeirat und Schul</w:t>
            </w:r>
            <w:r w:rsidRPr="003A77E2">
              <w:rPr>
                <w:rFonts w:ascii="Arial" w:hAnsi="Arial" w:cs="Arial"/>
                <w:sz w:val="24"/>
              </w:rPr>
              <w:softHyphen/>
              <w:t xml:space="preserve">konferenz </w:t>
            </w:r>
          </w:p>
        </w:tc>
        <w:tc>
          <w:tcPr>
            <w:tcW w:w="4285" w:type="dxa"/>
          </w:tcPr>
          <w:p w14:paraId="561BEB29" w14:textId="77777777" w:rsidR="003A77E2" w:rsidRPr="003A77E2" w:rsidRDefault="003A77E2" w:rsidP="003A77E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A77E2">
              <w:rPr>
                <w:rFonts w:ascii="Arial" w:hAnsi="Arial" w:cs="Arial"/>
                <w:sz w:val="24"/>
              </w:rPr>
              <w:t>Die gewählte Elternvertretung fasst im Schulelternbeirat Beschlüsse. Der Vorstand des Schulel</w:t>
            </w:r>
            <w:r w:rsidRPr="003A77E2">
              <w:rPr>
                <w:rFonts w:ascii="Arial" w:hAnsi="Arial" w:cs="Arial"/>
                <w:sz w:val="24"/>
              </w:rPr>
              <w:softHyphen/>
              <w:t>ternbeirats bzw. die entsendeten Mitglieder des Schulelternbeirats tragen dies in die Schulkonfe</w:t>
            </w:r>
            <w:r w:rsidRPr="003A77E2">
              <w:rPr>
                <w:rFonts w:ascii="Arial" w:hAnsi="Arial" w:cs="Arial"/>
                <w:sz w:val="24"/>
              </w:rPr>
              <w:softHyphen/>
              <w:t xml:space="preserve">renz, um so die Anliegen der Eltern dort zu vertreten. Eine unmittelbare Teilnahme der Eltern in der Schulkonferenz ist unzulässig. </w:t>
            </w:r>
          </w:p>
        </w:tc>
      </w:tr>
    </w:tbl>
    <w:p w14:paraId="5E054A2B" w14:textId="77777777" w:rsidR="003A77E2" w:rsidRPr="00597ED2" w:rsidRDefault="003A77E2" w:rsidP="003A77E2">
      <w:pPr>
        <w:spacing w:before="120" w:after="120"/>
        <w:rPr>
          <w:rFonts w:ascii="Arial" w:hAnsi="Arial" w:cs="Arial"/>
          <w:sz w:val="24"/>
        </w:rPr>
      </w:pPr>
    </w:p>
    <w:sectPr w:rsidR="003A77E2" w:rsidRPr="00597ED2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0F655345" w:rsidR="00095CFC" w:rsidRPr="00AD651E" w:rsidRDefault="00C12A95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5CB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D0BB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EF28C4"/>
    <w:multiLevelType w:val="hybridMultilevel"/>
    <w:tmpl w:val="1EF87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70E85693"/>
    <w:multiLevelType w:val="hybridMultilevel"/>
    <w:tmpl w:val="294C8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62081">
    <w:abstractNumId w:val="1"/>
  </w:num>
  <w:num w:numId="2" w16cid:durableId="402070080">
    <w:abstractNumId w:val="0"/>
  </w:num>
  <w:num w:numId="3" w16cid:durableId="10815917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75CBE"/>
    <w:rsid w:val="0018122E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A77E2"/>
    <w:rsid w:val="003E3400"/>
    <w:rsid w:val="003E6C81"/>
    <w:rsid w:val="00433F51"/>
    <w:rsid w:val="004639C0"/>
    <w:rsid w:val="004718D5"/>
    <w:rsid w:val="004955F6"/>
    <w:rsid w:val="004A47F9"/>
    <w:rsid w:val="004C2396"/>
    <w:rsid w:val="0050689E"/>
    <w:rsid w:val="00540062"/>
    <w:rsid w:val="00551B88"/>
    <w:rsid w:val="00581B4B"/>
    <w:rsid w:val="00587D31"/>
    <w:rsid w:val="00597ED2"/>
    <w:rsid w:val="005B6097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52FF2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3B59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12A95"/>
    <w:rsid w:val="00C310AF"/>
    <w:rsid w:val="00C42CEF"/>
    <w:rsid w:val="00C73E1A"/>
    <w:rsid w:val="00C9289F"/>
    <w:rsid w:val="00CA2808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2025-06-17T11:06:00Z</dcterms:created>
  <dcterms:modified xsi:type="dcterms:W3CDTF">2025-06-17T11:06:00Z</dcterms:modified>
</cp:coreProperties>
</file>