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369FCB08" w14:textId="2B35FE59" w:rsidR="00236B97" w:rsidRDefault="006E18EF" w:rsidP="00236B97">
      <w:pPr>
        <w:tabs>
          <w:tab w:val="left" w:pos="2430"/>
        </w:tabs>
      </w:pPr>
      <w:r>
        <w:tab/>
      </w:r>
    </w:p>
    <w:tbl>
      <w:tblPr>
        <w:tblStyle w:val="Tabellenraster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3625"/>
        <w:gridCol w:w="3430"/>
        <w:gridCol w:w="3293"/>
      </w:tblGrid>
      <w:tr w:rsidR="00236B97" w:rsidRPr="00236B97" w14:paraId="508209E8" w14:textId="77777777" w:rsidTr="00236B97">
        <w:trPr>
          <w:trHeight w:val="289"/>
          <w:jc w:val="center"/>
        </w:trPr>
        <w:tc>
          <w:tcPr>
            <w:tcW w:w="10348" w:type="dxa"/>
            <w:gridSpan w:val="3"/>
            <w:shd w:val="clear" w:color="auto" w:fill="0790CF"/>
            <w:tcMar>
              <w:left w:w="108" w:type="dxa"/>
              <w:right w:w="108" w:type="dxa"/>
            </w:tcMar>
          </w:tcPr>
          <w:p w14:paraId="7EE5C9F7" w14:textId="77777777" w:rsidR="00236B97" w:rsidRPr="00236B97" w:rsidRDefault="00236B97" w:rsidP="00236B97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236B97">
              <w:rPr>
                <w:rFonts w:ascii="Arial" w:eastAsia="Calibri" w:hAnsi="Arial" w:cs="Arial"/>
                <w:b/>
                <w:sz w:val="28"/>
                <w:szCs w:val="28"/>
              </w:rPr>
              <w:t>Muster: KI-Kompetenzrahmen</w:t>
            </w:r>
          </w:p>
        </w:tc>
      </w:tr>
      <w:tr w:rsidR="00236B97" w:rsidRPr="00236B97" w14:paraId="7FA0B2B0" w14:textId="77777777" w:rsidTr="00236B97">
        <w:trPr>
          <w:trHeight w:val="289"/>
          <w:jc w:val="center"/>
        </w:trPr>
        <w:tc>
          <w:tcPr>
            <w:tcW w:w="3625" w:type="dxa"/>
            <w:shd w:val="clear" w:color="auto" w:fill="E4AA6A"/>
            <w:tcMar>
              <w:left w:w="108" w:type="dxa"/>
              <w:right w:w="108" w:type="dxa"/>
            </w:tcMar>
          </w:tcPr>
          <w:p w14:paraId="27C2E8D1" w14:textId="77777777" w:rsidR="00236B97" w:rsidRPr="00236B97" w:rsidRDefault="00236B97" w:rsidP="00236B97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r w:rsidRPr="00236B97">
              <w:rPr>
                <w:rFonts w:ascii="Arial" w:eastAsia="Calibri" w:hAnsi="Arial" w:cs="Arial"/>
                <w:b/>
                <w:bCs/>
                <w:sz w:val="24"/>
              </w:rPr>
              <w:t>Niveaustufe I</w:t>
            </w:r>
          </w:p>
        </w:tc>
        <w:tc>
          <w:tcPr>
            <w:tcW w:w="3430" w:type="dxa"/>
            <w:shd w:val="clear" w:color="auto" w:fill="E4AA6A"/>
            <w:tcMar>
              <w:left w:w="108" w:type="dxa"/>
              <w:right w:w="108" w:type="dxa"/>
            </w:tcMar>
          </w:tcPr>
          <w:p w14:paraId="7B6A641A" w14:textId="77777777" w:rsidR="00236B97" w:rsidRPr="00236B97" w:rsidRDefault="00236B97" w:rsidP="00236B97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r w:rsidRPr="00236B97">
              <w:rPr>
                <w:rFonts w:ascii="Arial" w:eastAsia="Calibri" w:hAnsi="Arial" w:cs="Arial"/>
                <w:b/>
                <w:bCs/>
                <w:sz w:val="24"/>
              </w:rPr>
              <w:t>Niveaustufe II</w:t>
            </w:r>
          </w:p>
        </w:tc>
        <w:tc>
          <w:tcPr>
            <w:tcW w:w="3292" w:type="dxa"/>
            <w:shd w:val="clear" w:color="auto" w:fill="E4AA6A"/>
            <w:tcMar>
              <w:left w:w="108" w:type="dxa"/>
              <w:right w:w="108" w:type="dxa"/>
            </w:tcMar>
          </w:tcPr>
          <w:p w14:paraId="3B8F32E8" w14:textId="77777777" w:rsidR="00236B97" w:rsidRPr="00236B97" w:rsidRDefault="00236B97" w:rsidP="00236B97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r w:rsidRPr="00236B97">
              <w:rPr>
                <w:rFonts w:ascii="Arial" w:eastAsia="Calibri" w:hAnsi="Arial" w:cs="Arial"/>
                <w:b/>
                <w:bCs/>
                <w:sz w:val="24"/>
              </w:rPr>
              <w:t>Niveaustufe III</w:t>
            </w:r>
          </w:p>
        </w:tc>
      </w:tr>
      <w:tr w:rsidR="00236B97" w:rsidRPr="00236B97" w14:paraId="7647437B" w14:textId="77777777" w:rsidTr="00236B97">
        <w:trPr>
          <w:trHeight w:val="289"/>
          <w:jc w:val="center"/>
        </w:trPr>
        <w:tc>
          <w:tcPr>
            <w:tcW w:w="10348" w:type="dxa"/>
            <w:gridSpan w:val="3"/>
            <w:shd w:val="clear" w:color="auto" w:fill="E4AA6A"/>
            <w:tcMar>
              <w:left w:w="108" w:type="dxa"/>
              <w:right w:w="108" w:type="dxa"/>
            </w:tcMar>
          </w:tcPr>
          <w:p w14:paraId="52F403EC" w14:textId="77777777" w:rsidR="00236B97" w:rsidRPr="00236B97" w:rsidRDefault="00236B97" w:rsidP="00236B97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r w:rsidRPr="00236B97">
              <w:rPr>
                <w:rFonts w:ascii="Arial" w:eastAsia="Calibri" w:hAnsi="Arial" w:cs="Arial"/>
                <w:b/>
                <w:bCs/>
                <w:sz w:val="24"/>
              </w:rPr>
              <w:t>Kompetenzbereich: Verstehen</w:t>
            </w:r>
          </w:p>
        </w:tc>
      </w:tr>
      <w:tr w:rsidR="00236B97" w:rsidRPr="00236B97" w14:paraId="1100F7A1" w14:textId="77777777" w:rsidTr="00236B97">
        <w:trPr>
          <w:trHeight w:val="289"/>
          <w:jc w:val="center"/>
        </w:trPr>
        <w:tc>
          <w:tcPr>
            <w:tcW w:w="3625" w:type="dxa"/>
            <w:tcMar>
              <w:left w:w="108" w:type="dxa"/>
              <w:right w:w="108" w:type="dxa"/>
            </w:tcMar>
          </w:tcPr>
          <w:p w14:paraId="26F4C237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  <w:szCs w:val="22"/>
              </w:rPr>
            </w:pPr>
            <w:r w:rsidRPr="00236B97">
              <w:rPr>
                <w:rFonts w:ascii="Arial" w:eastAsia="Calibri" w:hAnsi="Arial" w:cs="Arial"/>
                <w:sz w:val="24"/>
              </w:rPr>
              <w:t xml:space="preserve">Beispiele für KI in Alltags- und Unterstützungstechnologien benennen. </w:t>
            </w:r>
          </w:p>
          <w:p w14:paraId="16CB8DA0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  <w:szCs w:val="22"/>
              </w:rPr>
            </w:pPr>
            <w:r w:rsidRPr="00236B97">
              <w:rPr>
                <w:rFonts w:ascii="Arial" w:eastAsia="Calibri" w:hAnsi="Arial" w:cs="Arial"/>
                <w:sz w:val="24"/>
              </w:rPr>
              <w:t xml:space="preserve">Unterschied zwischen Menschen und KI beschreiben („Ein Mensch denkt, eine KI berechnet.“). </w:t>
            </w:r>
          </w:p>
          <w:p w14:paraId="1A04FE35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  <w:szCs w:val="22"/>
              </w:rPr>
            </w:pPr>
            <w:r w:rsidRPr="00236B97">
              <w:rPr>
                <w:rFonts w:ascii="Arial" w:eastAsia="Calibri" w:hAnsi="Arial" w:cs="Arial"/>
                <w:sz w:val="24"/>
              </w:rPr>
              <w:t xml:space="preserve">Grundlegende Begriffe und Funktionsweisen (z. B. Computer, Programm, Daten, Algorithmus, Training, Modell, Bias, Prompt …) benennen und beschreiben. </w:t>
            </w:r>
          </w:p>
          <w:p w14:paraId="4C98EAE1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  <w:szCs w:val="22"/>
              </w:rPr>
            </w:pPr>
            <w:r w:rsidRPr="00236B97">
              <w:rPr>
                <w:rFonts w:ascii="Arial" w:eastAsia="Calibri" w:hAnsi="Arial" w:cs="Arial"/>
                <w:sz w:val="24"/>
              </w:rPr>
              <w:t>Einfache Prinzipien des Bedienens benennen.</w:t>
            </w:r>
          </w:p>
        </w:tc>
        <w:tc>
          <w:tcPr>
            <w:tcW w:w="3430" w:type="dxa"/>
            <w:tcMar>
              <w:left w:w="108" w:type="dxa"/>
              <w:right w:w="108" w:type="dxa"/>
            </w:tcMar>
          </w:tcPr>
          <w:p w14:paraId="21779959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</w:rPr>
            </w:pPr>
            <w:r w:rsidRPr="00236B97">
              <w:rPr>
                <w:rFonts w:ascii="Arial" w:eastAsia="Calibri" w:hAnsi="Arial" w:cs="Arial"/>
                <w:sz w:val="24"/>
              </w:rPr>
              <w:t xml:space="preserve">KI-Anwendungen (z. B. Sprachsteuerung, Chatbots, Bilderkennung …) vergleichen. </w:t>
            </w:r>
          </w:p>
          <w:p w14:paraId="0442BC7C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</w:rPr>
            </w:pPr>
            <w:r w:rsidRPr="00236B97">
              <w:rPr>
                <w:rFonts w:ascii="Arial" w:eastAsia="Calibri" w:hAnsi="Arial" w:cs="Arial"/>
                <w:sz w:val="24"/>
              </w:rPr>
              <w:t xml:space="preserve">Begrenzungen und Fehlermöglichkeiten von KI erklären (Bias, Halluzinationen …). </w:t>
            </w:r>
          </w:p>
          <w:p w14:paraId="0F4589A9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</w:rPr>
            </w:pPr>
            <w:r w:rsidRPr="00236B97">
              <w:rPr>
                <w:rFonts w:ascii="Arial" w:eastAsia="Calibri" w:hAnsi="Arial" w:cs="Arial"/>
                <w:sz w:val="24"/>
              </w:rPr>
              <w:t>Grundlegende Konzepte und Funktionsweisen erläutern (</w:t>
            </w:r>
            <w:proofErr w:type="spellStart"/>
            <w:r w:rsidRPr="00236B97">
              <w:rPr>
                <w:rFonts w:ascii="Arial" w:eastAsia="Calibri" w:hAnsi="Arial" w:cs="Arial"/>
                <w:sz w:val="24"/>
              </w:rPr>
              <w:t>Machine</w:t>
            </w:r>
            <w:proofErr w:type="spellEnd"/>
            <w:r w:rsidRPr="00236B97">
              <w:rPr>
                <w:rFonts w:ascii="Arial" w:eastAsia="Calibri" w:hAnsi="Arial" w:cs="Arial"/>
                <w:sz w:val="24"/>
              </w:rPr>
              <w:t xml:space="preserve"> Learning, Neuronale Netze, Automatisierung …). </w:t>
            </w:r>
          </w:p>
          <w:p w14:paraId="79BEDD1A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</w:rPr>
            </w:pPr>
            <w:r w:rsidRPr="00236B97">
              <w:rPr>
                <w:rFonts w:ascii="Arial" w:eastAsia="Calibri" w:hAnsi="Arial" w:cs="Arial"/>
                <w:sz w:val="24"/>
              </w:rPr>
              <w:t>Fortgeschrittene Bedientechniken zur gezielten Beeinflussung des Outputs unterscheiden.</w:t>
            </w:r>
          </w:p>
        </w:tc>
        <w:tc>
          <w:tcPr>
            <w:tcW w:w="3292" w:type="dxa"/>
            <w:tcMar>
              <w:left w:w="108" w:type="dxa"/>
              <w:right w:w="108" w:type="dxa"/>
            </w:tcMar>
          </w:tcPr>
          <w:p w14:paraId="2A351DF1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</w:rPr>
            </w:pPr>
            <w:r w:rsidRPr="00236B97">
              <w:rPr>
                <w:rFonts w:ascii="Arial" w:eastAsia="Calibri" w:hAnsi="Arial" w:cs="Arial"/>
                <w:sz w:val="24"/>
              </w:rPr>
              <w:t xml:space="preserve">Architektur und Trainingsprozesse von KI-Modellen bewerten. </w:t>
            </w:r>
          </w:p>
          <w:p w14:paraId="52CA64D1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</w:rPr>
            </w:pPr>
            <w:r w:rsidRPr="00236B97">
              <w:rPr>
                <w:rFonts w:ascii="Arial" w:eastAsia="Calibri" w:hAnsi="Arial" w:cs="Arial"/>
                <w:sz w:val="24"/>
              </w:rPr>
              <w:t>Effizienz verschiedener KI-Modelle in unterschiedlichen Kontexten beurteilen.</w:t>
            </w:r>
          </w:p>
          <w:p w14:paraId="398A7D98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</w:rPr>
            </w:pPr>
            <w:r w:rsidRPr="00236B97">
              <w:rPr>
                <w:rFonts w:ascii="Arial" w:eastAsia="Calibri" w:hAnsi="Arial" w:cs="Arial"/>
                <w:sz w:val="24"/>
              </w:rPr>
              <w:t>Eigene Bedienstrategien für komplexe Problemstellungen entwickeln.</w:t>
            </w:r>
          </w:p>
        </w:tc>
      </w:tr>
      <w:tr w:rsidR="00236B97" w:rsidRPr="00236B97" w14:paraId="4899C48C" w14:textId="77777777" w:rsidTr="00236B97">
        <w:trPr>
          <w:trHeight w:val="289"/>
          <w:jc w:val="center"/>
        </w:trPr>
        <w:tc>
          <w:tcPr>
            <w:tcW w:w="10348" w:type="dxa"/>
            <w:gridSpan w:val="3"/>
            <w:shd w:val="clear" w:color="auto" w:fill="E4AA6A"/>
            <w:tcMar>
              <w:left w:w="108" w:type="dxa"/>
              <w:right w:w="108" w:type="dxa"/>
            </w:tcMar>
          </w:tcPr>
          <w:p w14:paraId="6D2892EF" w14:textId="77777777" w:rsidR="00236B97" w:rsidRPr="00236B97" w:rsidRDefault="00236B97" w:rsidP="00236B97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r w:rsidRPr="00236B97">
              <w:rPr>
                <w:rFonts w:ascii="Arial" w:eastAsia="Calibri" w:hAnsi="Arial" w:cs="Arial"/>
                <w:b/>
                <w:bCs/>
                <w:sz w:val="24"/>
              </w:rPr>
              <w:t>Kompetenzbereich: Anwenden</w:t>
            </w:r>
          </w:p>
        </w:tc>
      </w:tr>
      <w:tr w:rsidR="00236B97" w:rsidRPr="00236B97" w14:paraId="33B39E30" w14:textId="77777777" w:rsidTr="00236B97">
        <w:trPr>
          <w:trHeight w:val="289"/>
          <w:jc w:val="center"/>
        </w:trPr>
        <w:tc>
          <w:tcPr>
            <w:tcW w:w="3625" w:type="dxa"/>
            <w:tcMar>
              <w:left w:w="108" w:type="dxa"/>
              <w:right w:w="108" w:type="dxa"/>
            </w:tcMar>
          </w:tcPr>
          <w:p w14:paraId="4E161416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</w:rPr>
            </w:pPr>
            <w:r w:rsidRPr="00236B97">
              <w:rPr>
                <w:rFonts w:ascii="Arial" w:eastAsia="Calibri" w:hAnsi="Arial" w:cs="Arial"/>
                <w:sz w:val="24"/>
              </w:rPr>
              <w:t xml:space="preserve">KI-Tools zur Unterstützung von Arbeits- und Lernprozessen bedienen (z. B. Vorlese-Software für Lernunterstützung …). </w:t>
            </w:r>
          </w:p>
          <w:p w14:paraId="400D790B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</w:rPr>
            </w:pPr>
            <w:r w:rsidRPr="00236B97">
              <w:rPr>
                <w:rFonts w:ascii="Arial" w:eastAsia="Calibri" w:hAnsi="Arial" w:cs="Arial"/>
                <w:sz w:val="24"/>
              </w:rPr>
              <w:t xml:space="preserve">Einfache Befehle zur Steuerung von KI-Tools eingeben (z. B. text- oder bildgenerierende Anwendungen …). </w:t>
            </w:r>
          </w:p>
          <w:p w14:paraId="5FE967CC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</w:rPr>
            </w:pPr>
            <w:r w:rsidRPr="00236B97">
              <w:rPr>
                <w:rFonts w:ascii="Arial" w:eastAsia="Calibri" w:hAnsi="Arial" w:cs="Arial"/>
                <w:sz w:val="24"/>
              </w:rPr>
              <w:t>Datenschutzbestimmungen bei der Nutzung von (DSGVO-konformen) Tools beachten (z. B. beim Umgang mit persönlichen Daten …).</w:t>
            </w:r>
          </w:p>
        </w:tc>
        <w:tc>
          <w:tcPr>
            <w:tcW w:w="3430" w:type="dxa"/>
            <w:tcMar>
              <w:left w:w="108" w:type="dxa"/>
              <w:right w:w="108" w:type="dxa"/>
            </w:tcMar>
          </w:tcPr>
          <w:p w14:paraId="183FDDEB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</w:rPr>
            </w:pPr>
            <w:r w:rsidRPr="00236B97">
              <w:rPr>
                <w:rFonts w:ascii="Arial" w:eastAsia="Calibri" w:hAnsi="Arial" w:cs="Arial"/>
                <w:sz w:val="24"/>
              </w:rPr>
              <w:t xml:space="preserve">KI-Tools für spezifische Aufgabenstellungen, Lernsettings und kreative Prozesse bewusst einsetzen. </w:t>
            </w:r>
          </w:p>
          <w:p w14:paraId="65314DEC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</w:rPr>
            </w:pPr>
            <w:r w:rsidRPr="00236B97">
              <w:rPr>
                <w:rFonts w:ascii="Arial" w:eastAsia="Calibri" w:hAnsi="Arial" w:cs="Arial"/>
                <w:sz w:val="24"/>
              </w:rPr>
              <w:t xml:space="preserve">Strategien zur Verbesserung der Ergebnisse und zur Vermeidung von Bias optimieren (z. B. verbesserte Prompts …). </w:t>
            </w:r>
          </w:p>
          <w:p w14:paraId="2F873080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</w:rPr>
            </w:pPr>
            <w:r w:rsidRPr="00236B97">
              <w:rPr>
                <w:rFonts w:ascii="Arial" w:eastAsia="Calibri" w:hAnsi="Arial" w:cs="Arial"/>
                <w:sz w:val="24"/>
              </w:rPr>
              <w:t xml:space="preserve">Rechtliche Rahmenbedingungen in Verbindung mit KI-Leitlinien berücksichtigen. </w:t>
            </w:r>
          </w:p>
          <w:p w14:paraId="705C6933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</w:rPr>
            </w:pPr>
            <w:r w:rsidRPr="00236B97">
              <w:rPr>
                <w:rFonts w:ascii="Arial" w:eastAsia="Calibri" w:hAnsi="Arial" w:cs="Arial"/>
                <w:sz w:val="24"/>
              </w:rPr>
              <w:t>Mit KI-Tools bewusst kollaborieren.</w:t>
            </w:r>
          </w:p>
        </w:tc>
        <w:tc>
          <w:tcPr>
            <w:tcW w:w="3292" w:type="dxa"/>
            <w:tcMar>
              <w:left w:w="108" w:type="dxa"/>
              <w:right w:w="108" w:type="dxa"/>
            </w:tcMar>
          </w:tcPr>
          <w:p w14:paraId="243CCD67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</w:rPr>
            </w:pPr>
            <w:r w:rsidRPr="00236B97">
              <w:rPr>
                <w:rFonts w:ascii="Arial" w:eastAsia="Calibri" w:hAnsi="Arial" w:cs="Arial"/>
                <w:sz w:val="24"/>
              </w:rPr>
              <w:t xml:space="preserve">Effiziente KI-Workflows entwerfen. </w:t>
            </w:r>
          </w:p>
          <w:p w14:paraId="4BA0B645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</w:rPr>
            </w:pPr>
            <w:r w:rsidRPr="00236B97">
              <w:rPr>
                <w:rFonts w:ascii="Arial" w:eastAsia="Calibri" w:hAnsi="Arial" w:cs="Arial"/>
                <w:sz w:val="24"/>
              </w:rPr>
              <w:t xml:space="preserve">KI-Tools für spezifische Anforderungen optimieren und erweitern. </w:t>
            </w:r>
          </w:p>
          <w:p w14:paraId="6F7D4457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</w:rPr>
            </w:pPr>
            <w:r w:rsidRPr="00236B97">
              <w:rPr>
                <w:rFonts w:ascii="Arial" w:eastAsia="Calibri" w:hAnsi="Arial" w:cs="Arial"/>
                <w:sz w:val="24"/>
              </w:rPr>
              <w:t>Umfassendes Wissen über Datenschutz, Datensicherheit und deren praktische Umsetzung nachweisen und anwenden.</w:t>
            </w:r>
          </w:p>
        </w:tc>
      </w:tr>
      <w:tr w:rsidR="00236B97" w:rsidRPr="00236B97" w14:paraId="0177B96B" w14:textId="77777777" w:rsidTr="00236B97">
        <w:trPr>
          <w:trHeight w:val="289"/>
          <w:jc w:val="center"/>
        </w:trPr>
        <w:tc>
          <w:tcPr>
            <w:tcW w:w="10348" w:type="dxa"/>
            <w:gridSpan w:val="3"/>
            <w:shd w:val="clear" w:color="auto" w:fill="E4AA6A"/>
            <w:tcMar>
              <w:left w:w="108" w:type="dxa"/>
              <w:right w:w="108" w:type="dxa"/>
            </w:tcMar>
          </w:tcPr>
          <w:p w14:paraId="0CC87686" w14:textId="77777777" w:rsidR="00236B97" w:rsidRPr="00236B97" w:rsidRDefault="00236B97" w:rsidP="00236B97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r w:rsidRPr="00236B97">
              <w:rPr>
                <w:rFonts w:ascii="Arial" w:eastAsia="Calibri" w:hAnsi="Arial" w:cs="Arial"/>
                <w:b/>
                <w:bCs/>
                <w:sz w:val="24"/>
              </w:rPr>
              <w:lastRenderedPageBreak/>
              <w:t>Kompetenzbereich: Reflektieren</w:t>
            </w:r>
          </w:p>
        </w:tc>
      </w:tr>
      <w:tr w:rsidR="00236B97" w:rsidRPr="00236B97" w14:paraId="599148E4" w14:textId="77777777" w:rsidTr="00236B97">
        <w:trPr>
          <w:trHeight w:val="289"/>
          <w:jc w:val="center"/>
        </w:trPr>
        <w:tc>
          <w:tcPr>
            <w:tcW w:w="3625" w:type="dxa"/>
            <w:tcMar>
              <w:left w:w="108" w:type="dxa"/>
              <w:right w:w="108" w:type="dxa"/>
            </w:tcMar>
          </w:tcPr>
          <w:p w14:paraId="6910DCF7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</w:rPr>
            </w:pPr>
            <w:r w:rsidRPr="00236B97">
              <w:rPr>
                <w:rFonts w:ascii="Arial" w:eastAsia="Calibri" w:hAnsi="Arial" w:cs="Arial"/>
                <w:sz w:val="24"/>
              </w:rPr>
              <w:t xml:space="preserve">Ethische Aspekte und Risiken von KI (z. B. Diskriminierung durch Algorithmen …) beobachten. </w:t>
            </w:r>
          </w:p>
          <w:p w14:paraId="46F9D82E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</w:rPr>
            </w:pPr>
            <w:r w:rsidRPr="00236B97">
              <w:rPr>
                <w:rFonts w:ascii="Arial" w:eastAsia="Calibri" w:hAnsi="Arial" w:cs="Arial"/>
                <w:sz w:val="24"/>
              </w:rPr>
              <w:t xml:space="preserve">Erste Beispiele für KI-Fehlentscheidungen und Verzerrungen schildern. </w:t>
            </w:r>
          </w:p>
          <w:p w14:paraId="79E749F4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</w:rPr>
            </w:pPr>
            <w:r w:rsidRPr="00236B97">
              <w:rPr>
                <w:rFonts w:ascii="Arial" w:eastAsia="Calibri" w:hAnsi="Arial" w:cs="Arial"/>
                <w:sz w:val="24"/>
              </w:rPr>
              <w:t xml:space="preserve">Falschinformationen in KI-Output und Auswirkungen (Fake News, Deepfakes …) erkennen. </w:t>
            </w:r>
          </w:p>
          <w:p w14:paraId="390D0F66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</w:rPr>
            </w:pPr>
            <w:r w:rsidRPr="00236B97">
              <w:rPr>
                <w:rFonts w:ascii="Arial" w:eastAsia="Calibri" w:hAnsi="Arial" w:cs="Arial"/>
                <w:sz w:val="24"/>
              </w:rPr>
              <w:t>Auswirkungen von KI auf die Gesellschaft und die Arbeitswelt beschreiben.</w:t>
            </w:r>
          </w:p>
        </w:tc>
        <w:tc>
          <w:tcPr>
            <w:tcW w:w="3430" w:type="dxa"/>
            <w:tcMar>
              <w:left w:w="108" w:type="dxa"/>
              <w:right w:w="108" w:type="dxa"/>
            </w:tcMar>
          </w:tcPr>
          <w:p w14:paraId="45149C56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</w:rPr>
            </w:pPr>
            <w:r w:rsidRPr="00236B97">
              <w:rPr>
                <w:rFonts w:ascii="Arial" w:eastAsia="Calibri" w:hAnsi="Arial" w:cs="Arial"/>
                <w:sz w:val="24"/>
              </w:rPr>
              <w:t xml:space="preserve">KI als Entscheidungshelfer diskutieren (z. B. in Bewerbungsverfahren …). </w:t>
            </w:r>
          </w:p>
          <w:p w14:paraId="42BE78BE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</w:rPr>
            </w:pPr>
            <w:r w:rsidRPr="00236B97">
              <w:rPr>
                <w:rFonts w:ascii="Arial" w:eastAsia="Calibri" w:hAnsi="Arial" w:cs="Arial"/>
                <w:sz w:val="24"/>
              </w:rPr>
              <w:t xml:space="preserve">KI-generierte Inhalte hinsichtlich Verzerrungen und Qualität kritisch prüfen und Ursachen untersuchen. </w:t>
            </w:r>
          </w:p>
          <w:p w14:paraId="202AE146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</w:rPr>
            </w:pPr>
            <w:r w:rsidRPr="00236B97">
              <w:rPr>
                <w:rFonts w:ascii="Arial" w:eastAsia="Calibri" w:hAnsi="Arial" w:cs="Arial"/>
                <w:sz w:val="24"/>
              </w:rPr>
              <w:t>Auswirkungen von KI auf die Gesellschaft und die Arbeitswelt analysieren.</w:t>
            </w:r>
          </w:p>
        </w:tc>
        <w:tc>
          <w:tcPr>
            <w:tcW w:w="3292" w:type="dxa"/>
            <w:tcMar>
              <w:left w:w="108" w:type="dxa"/>
              <w:right w:w="108" w:type="dxa"/>
            </w:tcMar>
          </w:tcPr>
          <w:p w14:paraId="28110283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</w:rPr>
            </w:pPr>
            <w:r w:rsidRPr="00236B97">
              <w:rPr>
                <w:rFonts w:ascii="Arial" w:eastAsia="Calibri" w:hAnsi="Arial" w:cs="Arial"/>
                <w:sz w:val="24"/>
              </w:rPr>
              <w:t xml:space="preserve">KI-gestützte Prozesse hinterfragen und mit alternativen Methoden vergleichen. </w:t>
            </w:r>
          </w:p>
          <w:p w14:paraId="2F9A2B64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</w:rPr>
            </w:pPr>
            <w:r w:rsidRPr="00236B97">
              <w:rPr>
                <w:rFonts w:ascii="Arial" w:eastAsia="Calibri" w:hAnsi="Arial" w:cs="Arial"/>
                <w:sz w:val="24"/>
              </w:rPr>
              <w:t xml:space="preserve">Rolle von KI für zukünftige Berufsfelder und die eigene Weiterentwicklung bewerten und strategisch anpassen. </w:t>
            </w:r>
          </w:p>
          <w:p w14:paraId="487F5FF6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</w:rPr>
            </w:pPr>
            <w:r w:rsidRPr="00236B97">
              <w:rPr>
                <w:rFonts w:ascii="Arial" w:eastAsia="Calibri" w:hAnsi="Arial" w:cs="Arial"/>
                <w:sz w:val="24"/>
              </w:rPr>
              <w:t>Auswirkungen von KI auf Schule, Gesellschaft, Arbeitswelt, Politik und Wirtschaft beurteilen.</w:t>
            </w:r>
          </w:p>
        </w:tc>
      </w:tr>
      <w:tr w:rsidR="00236B97" w:rsidRPr="00236B97" w14:paraId="4548740F" w14:textId="77777777" w:rsidTr="00236B97">
        <w:trPr>
          <w:trHeight w:val="289"/>
          <w:jc w:val="center"/>
        </w:trPr>
        <w:tc>
          <w:tcPr>
            <w:tcW w:w="10348" w:type="dxa"/>
            <w:gridSpan w:val="3"/>
            <w:shd w:val="clear" w:color="auto" w:fill="E4AA6A"/>
            <w:tcMar>
              <w:left w:w="108" w:type="dxa"/>
              <w:right w:w="108" w:type="dxa"/>
            </w:tcMar>
          </w:tcPr>
          <w:p w14:paraId="35A63B94" w14:textId="77777777" w:rsidR="00236B97" w:rsidRPr="00236B97" w:rsidRDefault="00236B97" w:rsidP="00236B97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r w:rsidRPr="00236B97">
              <w:rPr>
                <w:rFonts w:ascii="Arial" w:eastAsia="Calibri" w:hAnsi="Arial" w:cs="Arial"/>
                <w:b/>
                <w:bCs/>
                <w:sz w:val="24"/>
              </w:rPr>
              <w:t>Kompetenzbereich: Mitgestalten</w:t>
            </w:r>
          </w:p>
        </w:tc>
      </w:tr>
      <w:tr w:rsidR="00236B97" w:rsidRPr="00236B97" w14:paraId="4D9096E9" w14:textId="77777777" w:rsidTr="00236B97">
        <w:trPr>
          <w:trHeight w:val="1999"/>
          <w:jc w:val="center"/>
        </w:trPr>
        <w:tc>
          <w:tcPr>
            <w:tcW w:w="3625" w:type="dxa"/>
            <w:tcMar>
              <w:left w:w="108" w:type="dxa"/>
              <w:right w:w="108" w:type="dxa"/>
            </w:tcMar>
          </w:tcPr>
          <w:p w14:paraId="07992E62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</w:rPr>
            </w:pPr>
            <w:r w:rsidRPr="00236B97">
              <w:rPr>
                <w:rFonts w:ascii="Arial" w:eastAsia="Calibri" w:hAnsi="Arial" w:cs="Arial"/>
                <w:sz w:val="24"/>
              </w:rPr>
              <w:t xml:space="preserve">Ideen äußern, wie KI den Alltag unterstützen kann, und Möglichkeiten im eigenen Umfeld aussprechen. </w:t>
            </w:r>
          </w:p>
          <w:p w14:paraId="1A950B4B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</w:rPr>
            </w:pPr>
            <w:r w:rsidRPr="00236B97">
              <w:rPr>
                <w:rFonts w:ascii="Arial" w:eastAsia="Calibri" w:hAnsi="Arial" w:cs="Arial"/>
                <w:sz w:val="24"/>
              </w:rPr>
              <w:t xml:space="preserve">Einfache Verbesserungsideen zu KI-Anwendungen im eigenen Umfeld vorschlagen. </w:t>
            </w:r>
          </w:p>
          <w:p w14:paraId="62DEFDBB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</w:rPr>
            </w:pPr>
            <w:r w:rsidRPr="00236B97">
              <w:rPr>
                <w:rFonts w:ascii="Arial" w:eastAsia="Calibri" w:hAnsi="Arial" w:cs="Arial"/>
                <w:sz w:val="24"/>
              </w:rPr>
              <w:t>Sich an Diskussionen über KI-Einsatz in Bildung und Beruf beteiligen.</w:t>
            </w:r>
          </w:p>
        </w:tc>
        <w:tc>
          <w:tcPr>
            <w:tcW w:w="3430" w:type="dxa"/>
            <w:tcMar>
              <w:left w:w="108" w:type="dxa"/>
              <w:right w:w="108" w:type="dxa"/>
            </w:tcMar>
          </w:tcPr>
          <w:p w14:paraId="1FB8E5B2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</w:rPr>
            </w:pPr>
            <w:r w:rsidRPr="00236B97">
              <w:rPr>
                <w:rFonts w:ascii="Arial" w:eastAsia="Calibri" w:hAnsi="Arial" w:cs="Arial"/>
                <w:sz w:val="24"/>
              </w:rPr>
              <w:t>KI-Projekte im eigenen Umfeld vorstellen (z. B. interaktive Geschichten mit KI erstellen …).</w:t>
            </w:r>
          </w:p>
          <w:p w14:paraId="1350B3AF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</w:rPr>
            </w:pPr>
            <w:r w:rsidRPr="00236B97">
              <w:rPr>
                <w:rFonts w:ascii="Arial" w:eastAsia="Calibri" w:hAnsi="Arial" w:cs="Arial"/>
                <w:sz w:val="24"/>
              </w:rPr>
              <w:t xml:space="preserve">An KI-Projekten in Organisationen oder Institutionen aktiv teilnehmen. </w:t>
            </w:r>
          </w:p>
          <w:p w14:paraId="1A0A0822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</w:rPr>
            </w:pPr>
            <w:r w:rsidRPr="00236B97">
              <w:rPr>
                <w:rFonts w:ascii="Arial" w:eastAsia="Calibri" w:hAnsi="Arial" w:cs="Arial"/>
                <w:sz w:val="24"/>
              </w:rPr>
              <w:t xml:space="preserve">Dezentral eingebundene genutzte Tools bewerten und einer Zielgruppe empfehlen. </w:t>
            </w:r>
          </w:p>
          <w:p w14:paraId="0DE6C5BD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</w:rPr>
            </w:pPr>
            <w:r w:rsidRPr="00236B97">
              <w:rPr>
                <w:rFonts w:ascii="Arial" w:eastAsia="Calibri" w:hAnsi="Arial" w:cs="Arial"/>
                <w:sz w:val="24"/>
              </w:rPr>
              <w:t>Adressatengerechte Konzepte für den gezielten KI-Einsatz entwickeln und implementieren.</w:t>
            </w:r>
          </w:p>
        </w:tc>
        <w:tc>
          <w:tcPr>
            <w:tcW w:w="3292" w:type="dxa"/>
            <w:tcMar>
              <w:left w:w="108" w:type="dxa"/>
              <w:right w:w="108" w:type="dxa"/>
            </w:tcMar>
          </w:tcPr>
          <w:p w14:paraId="693C9EC7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</w:rPr>
            </w:pPr>
            <w:r w:rsidRPr="00236B97">
              <w:rPr>
                <w:rFonts w:ascii="Arial" w:eastAsia="Calibri" w:hAnsi="Arial" w:cs="Arial"/>
                <w:sz w:val="24"/>
              </w:rPr>
              <w:t xml:space="preserve">KI-Richtlinien und ethische Leitlinien </w:t>
            </w:r>
            <w:proofErr w:type="gramStart"/>
            <w:r w:rsidRPr="00236B97">
              <w:rPr>
                <w:rFonts w:ascii="Arial" w:eastAsia="Calibri" w:hAnsi="Arial" w:cs="Arial"/>
                <w:sz w:val="24"/>
              </w:rPr>
              <w:t>mit diskutieren</w:t>
            </w:r>
            <w:proofErr w:type="gramEnd"/>
            <w:r w:rsidRPr="00236B97">
              <w:rPr>
                <w:rFonts w:ascii="Arial" w:eastAsia="Calibri" w:hAnsi="Arial" w:cs="Arial"/>
                <w:sz w:val="24"/>
              </w:rPr>
              <w:t>, gestalten und veröffentlichen.</w:t>
            </w:r>
          </w:p>
          <w:p w14:paraId="55A41E32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</w:rPr>
            </w:pPr>
            <w:r w:rsidRPr="00236B97">
              <w:rPr>
                <w:rFonts w:ascii="Arial" w:eastAsia="Calibri" w:hAnsi="Arial" w:cs="Arial"/>
                <w:sz w:val="24"/>
              </w:rPr>
              <w:t xml:space="preserve">Öffentlich über KI kommunizieren und am Diskurs teilnehmen. </w:t>
            </w:r>
          </w:p>
          <w:p w14:paraId="14273F34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</w:rPr>
            </w:pPr>
            <w:r w:rsidRPr="00236B97">
              <w:rPr>
                <w:rFonts w:ascii="Arial" w:eastAsia="Calibri" w:hAnsi="Arial" w:cs="Arial"/>
                <w:sz w:val="24"/>
              </w:rPr>
              <w:t xml:space="preserve">KI-gestützte Strategien und Lösungen für komplexe Projekte in und/oder außerhalb der Schule entwickeln. </w:t>
            </w:r>
          </w:p>
          <w:p w14:paraId="40B07BF7" w14:textId="77777777" w:rsidR="00236B97" w:rsidRPr="00236B97" w:rsidRDefault="00236B97" w:rsidP="00236B97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216" w:hanging="219"/>
              <w:rPr>
                <w:rFonts w:ascii="Arial" w:eastAsia="Calibri" w:hAnsi="Arial" w:cs="Arial"/>
                <w:sz w:val="24"/>
              </w:rPr>
            </w:pPr>
          </w:p>
        </w:tc>
      </w:tr>
      <w:tr w:rsidR="00236B97" w:rsidRPr="00236B97" w14:paraId="20FDCA6C" w14:textId="77777777" w:rsidTr="00236B97">
        <w:trPr>
          <w:trHeight w:val="289"/>
          <w:jc w:val="center"/>
        </w:trPr>
        <w:tc>
          <w:tcPr>
            <w:tcW w:w="10348" w:type="dxa"/>
            <w:gridSpan w:val="3"/>
            <w:tcMar>
              <w:left w:w="108" w:type="dxa"/>
              <w:right w:w="108" w:type="dxa"/>
            </w:tcMar>
          </w:tcPr>
          <w:p w14:paraId="3EFA3CDD" w14:textId="77777777" w:rsidR="00236B97" w:rsidRPr="00236B97" w:rsidRDefault="00236B97" w:rsidP="00236B97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236B97">
              <w:rPr>
                <w:rFonts w:ascii="Arial" w:eastAsia="Calibri" w:hAnsi="Arial" w:cs="Arial"/>
                <w:sz w:val="24"/>
              </w:rPr>
              <w:t>Quelle: vgl. KI-Kompetenzen für Lehrende und Lernende, Joscha Falk/Susanne Alles/Manuel Flick/Regina Schulz</w:t>
            </w:r>
          </w:p>
        </w:tc>
      </w:tr>
    </w:tbl>
    <w:p w14:paraId="57E81E78" w14:textId="77777777" w:rsidR="00236B97" w:rsidRPr="00236B97" w:rsidRDefault="00236B97" w:rsidP="00236B97">
      <w:pPr>
        <w:spacing w:before="120" w:after="120"/>
        <w:rPr>
          <w:rFonts w:ascii="Arial" w:hAnsi="Arial" w:cs="Arial"/>
          <w:sz w:val="24"/>
        </w:rPr>
      </w:pPr>
    </w:p>
    <w:sectPr w:rsidR="00236B97" w:rsidRPr="00236B97" w:rsidSect="00236B97">
      <w:headerReference w:type="default" r:id="rId7"/>
      <w:pgSz w:w="11906" w:h="16838" w:code="9"/>
      <w:pgMar w:top="-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575C087A" w:rsidR="00095CFC" w:rsidRPr="00AD651E" w:rsidRDefault="0081499F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11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132818249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A7F24"/>
    <w:multiLevelType w:val="hybridMultilevel"/>
    <w:tmpl w:val="C7BC10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C6F9F"/>
    <w:multiLevelType w:val="hybridMultilevel"/>
    <w:tmpl w:val="91561128"/>
    <w:lvl w:ilvl="0" w:tplc="703C406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DB8C3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9"/>
  </w:num>
  <w:num w:numId="2" w16cid:durableId="1667436405">
    <w:abstractNumId w:val="19"/>
  </w:num>
  <w:num w:numId="3" w16cid:durableId="1489901206">
    <w:abstractNumId w:val="22"/>
  </w:num>
  <w:num w:numId="4" w16cid:durableId="347487071">
    <w:abstractNumId w:val="10"/>
  </w:num>
  <w:num w:numId="5" w16cid:durableId="1797259768">
    <w:abstractNumId w:val="6"/>
  </w:num>
  <w:num w:numId="6" w16cid:durableId="382026321">
    <w:abstractNumId w:val="7"/>
  </w:num>
  <w:num w:numId="7" w16cid:durableId="1689794066">
    <w:abstractNumId w:val="12"/>
  </w:num>
  <w:num w:numId="8" w16cid:durableId="1879587828">
    <w:abstractNumId w:val="11"/>
  </w:num>
  <w:num w:numId="9" w16cid:durableId="1300964876">
    <w:abstractNumId w:val="8"/>
  </w:num>
  <w:num w:numId="10" w16cid:durableId="595290535">
    <w:abstractNumId w:val="5"/>
  </w:num>
  <w:num w:numId="11" w16cid:durableId="97411375">
    <w:abstractNumId w:val="20"/>
  </w:num>
  <w:num w:numId="12" w16cid:durableId="890846888">
    <w:abstractNumId w:val="14"/>
  </w:num>
  <w:num w:numId="13" w16cid:durableId="924460106">
    <w:abstractNumId w:val="15"/>
  </w:num>
  <w:num w:numId="14" w16cid:durableId="1048651771">
    <w:abstractNumId w:val="13"/>
  </w:num>
  <w:num w:numId="15" w16cid:durableId="1578401136">
    <w:abstractNumId w:val="16"/>
  </w:num>
  <w:num w:numId="16" w16cid:durableId="1207185062">
    <w:abstractNumId w:val="17"/>
  </w:num>
  <w:num w:numId="17" w16cid:durableId="1417631617">
    <w:abstractNumId w:val="18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  <w:num w:numId="23" w16cid:durableId="992877354">
    <w:abstractNumId w:val="23"/>
  </w:num>
  <w:num w:numId="24" w16cid:durableId="12952600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0E4D20"/>
    <w:rsid w:val="001148B0"/>
    <w:rsid w:val="0015409B"/>
    <w:rsid w:val="001714D4"/>
    <w:rsid w:val="001B429B"/>
    <w:rsid w:val="00205D0C"/>
    <w:rsid w:val="002154FF"/>
    <w:rsid w:val="00236B97"/>
    <w:rsid w:val="0027096C"/>
    <w:rsid w:val="002766CF"/>
    <w:rsid w:val="0028515F"/>
    <w:rsid w:val="0029581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7E5321"/>
    <w:rsid w:val="0081499F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AF24D8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DD36A5"/>
    <w:rsid w:val="00E028D9"/>
    <w:rsid w:val="00E2265E"/>
    <w:rsid w:val="00E263CD"/>
    <w:rsid w:val="00E6220D"/>
    <w:rsid w:val="00E74AD6"/>
    <w:rsid w:val="00ED0343"/>
    <w:rsid w:val="00F00CA3"/>
    <w:rsid w:val="00F20663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6B97"/>
    <w:rPr>
      <w:sz w:val="16"/>
      <w:szCs w:val="16"/>
    </w:rPr>
  </w:style>
  <w:style w:type="table" w:styleId="Tabellenraster">
    <w:name w:val="Table Grid"/>
    <w:basedOn w:val="NormaleTabelle"/>
    <w:uiPriority w:val="39"/>
    <w:rsid w:val="00236B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bSGHKastenSubhead">
    <w:name w:val="7b_SGH_Kasten_Subhead"/>
    <w:qFormat/>
    <w:rsid w:val="00236B97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dSGHKastenAuflistung">
    <w:name w:val="7d_SGH_Kasten_Auflistung"/>
    <w:basedOn w:val="Standard"/>
    <w:qFormat/>
    <w:rsid w:val="00236B97"/>
    <w:pPr>
      <w:numPr>
        <w:numId w:val="23"/>
      </w:numPr>
      <w:spacing w:after="0"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</w:rPr>
  </w:style>
  <w:style w:type="paragraph" w:customStyle="1" w:styleId="7aSGHKastenHead">
    <w:name w:val="7a_SGH_Kasten_Head"/>
    <w:basedOn w:val="Standard"/>
    <w:qFormat/>
    <w:rsid w:val="00236B97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2025-05-08T13:00:00Z</dcterms:created>
  <dcterms:modified xsi:type="dcterms:W3CDTF">2025-05-08T13:00:00Z</dcterms:modified>
</cp:coreProperties>
</file>