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7A7CA7" w14:paraId="1F181B0D" w14:textId="77777777" w:rsidTr="00E51F4B">
        <w:trPr>
          <w:cantSplit/>
          <w:trHeight w:val="278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6EEB35E0" w:rsidR="007A7CA7" w:rsidRDefault="00E7195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71953">
              <w:rPr>
                <w:rFonts w:ascii="Arial" w:hAnsi="Arial" w:cs="Arial"/>
                <w:b/>
                <w:sz w:val="28"/>
                <w:szCs w:val="28"/>
              </w:rPr>
              <w:t xml:space="preserve">Musterbrief an </w:t>
            </w:r>
            <w:proofErr w:type="spellStart"/>
            <w:proofErr w:type="gramStart"/>
            <w:r w:rsidRPr="00E71953">
              <w:rPr>
                <w:rFonts w:ascii="Arial" w:hAnsi="Arial" w:cs="Arial"/>
                <w:b/>
                <w:sz w:val="28"/>
                <w:szCs w:val="28"/>
              </w:rPr>
              <w:t>Sänger:innen</w:t>
            </w:r>
            <w:proofErr w:type="spellEnd"/>
            <w:proofErr w:type="gramEnd"/>
            <w:r w:rsidRPr="00E71953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E71953">
              <w:rPr>
                <w:rFonts w:ascii="Arial" w:hAnsi="Arial" w:cs="Arial"/>
                <w:b/>
                <w:sz w:val="28"/>
                <w:szCs w:val="28"/>
              </w:rPr>
              <w:t>Musiker:innen</w:t>
            </w:r>
            <w:proofErr w:type="spellEnd"/>
            <w:r w:rsidRPr="00E71953">
              <w:rPr>
                <w:rFonts w:ascii="Arial" w:hAnsi="Arial" w:cs="Arial"/>
                <w:b/>
                <w:sz w:val="28"/>
                <w:szCs w:val="28"/>
              </w:rPr>
              <w:t xml:space="preserve"> und </w:t>
            </w:r>
            <w:proofErr w:type="spellStart"/>
            <w:r w:rsidRPr="00E71953">
              <w:rPr>
                <w:rFonts w:ascii="Arial" w:hAnsi="Arial" w:cs="Arial"/>
                <w:b/>
                <w:sz w:val="28"/>
                <w:szCs w:val="28"/>
              </w:rPr>
              <w:t>Moderator:innen</w:t>
            </w:r>
            <w:proofErr w:type="spellEnd"/>
          </w:p>
        </w:tc>
      </w:tr>
      <w:tr w:rsidR="00E71953" w:rsidRPr="00E71953" w14:paraId="3DB6D6E4" w14:textId="77777777" w:rsidTr="00B43688">
        <w:trPr>
          <w:cantSplit/>
          <w:trHeight w:val="278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704A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Liebe Mitwirkende unseres Adventskonzerts,</w:t>
            </w:r>
          </w:p>
          <w:p w14:paraId="6EA7A3F1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 xml:space="preserve">die Organisatoren des diesjährigen Adventskonzerts unserer Schule möchten dieses einem noch breiteren Publikum zugänglich machen. Das Konzert soll für all jene, die keine Karten bekommen konnten, per </w:t>
            </w:r>
            <w:proofErr w:type="gramStart"/>
            <w:r w:rsidRPr="00E71953">
              <w:rPr>
                <w:rFonts w:ascii="Arial" w:hAnsi="Arial" w:cs="Arial"/>
                <w:bCs/>
                <w:sz w:val="24"/>
                <w:szCs w:val="24"/>
              </w:rPr>
              <w:t>Live Streaming</w:t>
            </w:r>
            <w:proofErr w:type="gramEnd"/>
            <w:r w:rsidRPr="00E71953">
              <w:rPr>
                <w:rFonts w:ascii="Arial" w:hAnsi="Arial" w:cs="Arial"/>
                <w:bCs/>
                <w:sz w:val="24"/>
                <w:szCs w:val="24"/>
              </w:rPr>
              <w:t xml:space="preserve"> über Webcams ins Internet übertragen werden. Die Übertragung soll über einen Link auf der Homepage der Schule möglich sein.</w:t>
            </w:r>
          </w:p>
          <w:p w14:paraId="30494552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 xml:space="preserve">Der Inhalt der Übertragung beschränkt sich auf das Konzertprogramm, also auf </w:t>
            </w:r>
            <w:proofErr w:type="spellStart"/>
            <w:proofErr w:type="gramStart"/>
            <w:r w:rsidRPr="00E71953">
              <w:rPr>
                <w:rFonts w:ascii="Arial" w:hAnsi="Arial" w:cs="Arial"/>
                <w:bCs/>
                <w:sz w:val="24"/>
                <w:szCs w:val="24"/>
              </w:rPr>
              <w:t>Sänger:innen</w:t>
            </w:r>
            <w:proofErr w:type="spellEnd"/>
            <w:proofErr w:type="gramEnd"/>
            <w:r w:rsidRPr="00E7195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953">
              <w:rPr>
                <w:rFonts w:ascii="Arial" w:hAnsi="Arial" w:cs="Arial"/>
                <w:bCs/>
                <w:sz w:val="24"/>
                <w:szCs w:val="24"/>
              </w:rPr>
              <w:t>Musiker:innen</w:t>
            </w:r>
            <w:proofErr w:type="spellEnd"/>
            <w:r w:rsidRPr="00E71953">
              <w:rPr>
                <w:rFonts w:ascii="Arial" w:hAnsi="Arial" w:cs="Arial"/>
                <w:bCs/>
                <w:sz w:val="24"/>
                <w:szCs w:val="24"/>
              </w:rPr>
              <w:t xml:space="preserve"> und </w:t>
            </w:r>
            <w:proofErr w:type="spellStart"/>
            <w:r w:rsidRPr="00E71953">
              <w:rPr>
                <w:rFonts w:ascii="Arial" w:hAnsi="Arial" w:cs="Arial"/>
                <w:bCs/>
                <w:sz w:val="24"/>
                <w:szCs w:val="24"/>
              </w:rPr>
              <w:t>Moderator:innen</w:t>
            </w:r>
            <w:proofErr w:type="spellEnd"/>
            <w:r w:rsidRPr="00E7195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5F51C81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Hierzu möchte ich alle Beteiligten bitten, ihr Einverständnis damit zu erklären. Die Schule stellt ihrerseits sicher, dass sich die Übertragung auf das Konzert-programm selbst beschränkt.</w:t>
            </w:r>
          </w:p>
          <w:p w14:paraId="27533FCE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Ohne das Einverständnis ist ein Livestream des Konzerts schon aus Datenschutzgründen leider rechtlich nicht vertretbar. Ich bitte deshalb darum, die unten abgedruckte Einverständniserklärung auszufüllen und unterzeichnet an mich zurückzugeben.</w:t>
            </w:r>
          </w:p>
          <w:p w14:paraId="3FC38B7E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Vielen Dank!</w:t>
            </w:r>
          </w:p>
          <w:p w14:paraId="4BCB2974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3213AC60" w14:textId="77777777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E71953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Michael Wagner</w:t>
            </w:r>
            <w:r w:rsidRPr="00E71953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</w:p>
          <w:p w14:paraId="343DB0DD" w14:textId="172CBFE6" w:rsidR="00E71953" w:rsidRPr="00E71953" w:rsidRDefault="00E71953" w:rsidP="00E71953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953">
              <w:rPr>
                <w:rFonts w:ascii="Arial" w:hAnsi="Arial" w:cs="Arial"/>
                <w:bCs/>
                <w:sz w:val="24"/>
                <w:szCs w:val="24"/>
              </w:rPr>
              <w:t>Schulleitung</w:t>
            </w:r>
          </w:p>
        </w:tc>
      </w:tr>
    </w:tbl>
    <w:p w14:paraId="1F181B21" w14:textId="77777777" w:rsidR="007A7CA7" w:rsidRPr="00E71953" w:rsidRDefault="007A7CA7" w:rsidP="00581B4B"/>
    <w:sectPr w:rsidR="007A7CA7" w:rsidRPr="00E71953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F6D77C8" w:rsidR="00095CFC" w:rsidRPr="00AD651E" w:rsidRDefault="00F77A6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1BFE"/>
    <w:rsid w:val="00032A0C"/>
    <w:rsid w:val="00095CFC"/>
    <w:rsid w:val="000A7188"/>
    <w:rsid w:val="000B50CC"/>
    <w:rsid w:val="000C53E7"/>
    <w:rsid w:val="000C66D4"/>
    <w:rsid w:val="000C6A2D"/>
    <w:rsid w:val="000D03F9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64F0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51F4B"/>
    <w:rsid w:val="00E6220D"/>
    <w:rsid w:val="00E71953"/>
    <w:rsid w:val="00E74AD6"/>
    <w:rsid w:val="00ED0343"/>
    <w:rsid w:val="00F00CA3"/>
    <w:rsid w:val="00F20663"/>
    <w:rsid w:val="00F77A6C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2024-12-04T10:18:00Z</dcterms:created>
  <dcterms:modified xsi:type="dcterms:W3CDTF">2024-12-04T10:18:00Z</dcterms:modified>
</cp:coreProperties>
</file>