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733C1F11" w14:textId="77777777" w:rsidR="00EC1A84" w:rsidRDefault="00EC1A84" w:rsidP="006E18EF">
      <w:pPr>
        <w:tabs>
          <w:tab w:val="left" w:pos="2430"/>
        </w:tabs>
      </w:pPr>
    </w:p>
    <w:p w14:paraId="4E32F37B" w14:textId="77777777" w:rsidR="006A0F40" w:rsidRDefault="006A0F40" w:rsidP="00581B4B"/>
    <w:tbl>
      <w:tblPr>
        <w:tblStyle w:val="Tabellenraster"/>
        <w:tblW w:w="10338" w:type="dxa"/>
        <w:jc w:val="center"/>
        <w:tblLayout w:type="fixed"/>
        <w:tblLook w:val="04A0" w:firstRow="1" w:lastRow="0" w:firstColumn="1" w:lastColumn="0" w:noHBand="0" w:noVBand="1"/>
      </w:tblPr>
      <w:tblGrid>
        <w:gridCol w:w="1833"/>
        <w:gridCol w:w="5387"/>
        <w:gridCol w:w="3118"/>
      </w:tblGrid>
      <w:tr w:rsidR="006A0F40" w:rsidRPr="006A0F40" w14:paraId="35DD134E" w14:textId="77777777" w:rsidTr="00A575C9">
        <w:trPr>
          <w:trHeight w:val="300"/>
          <w:jc w:val="center"/>
        </w:trPr>
        <w:tc>
          <w:tcPr>
            <w:tcW w:w="103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790CF"/>
            <w:tcMar>
              <w:left w:w="108" w:type="dxa"/>
              <w:right w:w="108" w:type="dxa"/>
            </w:tcMar>
          </w:tcPr>
          <w:p w14:paraId="2D3A6FBB" w14:textId="5EC3694D" w:rsidR="006A0F40" w:rsidRPr="006A0F40" w:rsidRDefault="00A575C9" w:rsidP="006A0F40">
            <w:pPr>
              <w:spacing w:before="120" w:after="120"/>
              <w:rPr>
                <w:rFonts w:ascii="Arial" w:eastAsia="Calibri" w:hAnsi="Arial" w:cs="Arial"/>
                <w:b/>
                <w:kern w:val="0"/>
                <w:sz w:val="28"/>
                <w:szCs w:val="28"/>
                <w14:ligatures w14:val="none"/>
              </w:rPr>
            </w:pPr>
            <w:r w:rsidRPr="00A575C9">
              <w:rPr>
                <w:rFonts w:ascii="Arial" w:eastAsia="Calibri" w:hAnsi="Arial" w:cs="Arial"/>
                <w:b/>
                <w:kern w:val="0"/>
                <w:sz w:val="28"/>
                <w:szCs w:val="28"/>
                <w14:ligatures w14:val="none"/>
              </w:rPr>
              <w:t>Anwendungsbeispiele von VR in Ihrem Unterricht</w:t>
            </w:r>
          </w:p>
        </w:tc>
      </w:tr>
      <w:tr w:rsidR="00A575C9" w:rsidRPr="00A575C9" w14:paraId="7B7BC383" w14:textId="77777777" w:rsidTr="00A575C9">
        <w:trPr>
          <w:trHeight w:val="300"/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AA6A"/>
            <w:tcMar>
              <w:left w:w="108" w:type="dxa"/>
              <w:right w:w="108" w:type="dxa"/>
            </w:tcMar>
          </w:tcPr>
          <w:p w14:paraId="60D19E25" w14:textId="765563AA" w:rsidR="00A575C9" w:rsidRPr="00A575C9" w:rsidRDefault="00A575C9" w:rsidP="00A575C9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575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VR-Apps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AA6A"/>
          </w:tcPr>
          <w:p w14:paraId="64ACCDAD" w14:textId="566FC9E3" w:rsidR="00A575C9" w:rsidRPr="00A575C9" w:rsidRDefault="00A575C9" w:rsidP="00EC1A84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575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Kurzbeschreibung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AA6A"/>
          </w:tcPr>
          <w:p w14:paraId="155BBD59" w14:textId="2A9267E0" w:rsidR="00A575C9" w:rsidRPr="00A575C9" w:rsidRDefault="00A575C9" w:rsidP="00EC1A84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575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Weiterführende Links</w:t>
            </w:r>
          </w:p>
        </w:tc>
      </w:tr>
      <w:tr w:rsidR="00A575C9" w:rsidRPr="006A0F40" w14:paraId="7C9A356E" w14:textId="77777777" w:rsidTr="00A575C9">
        <w:trPr>
          <w:trHeight w:val="300"/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02B60C" w14:textId="3C324BE3" w:rsidR="00A575C9" w:rsidRPr="00A575C9" w:rsidRDefault="00A575C9" w:rsidP="00A575C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A575C9">
              <w:rPr>
                <w:rFonts w:ascii="Arial" w:eastAsia="Times New Roman" w:hAnsi="Arial" w:cs="Arial"/>
                <w:sz w:val="24"/>
                <w:szCs w:val="24"/>
              </w:rPr>
              <w:t>Apollo 11 VR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0EC745" w14:textId="470B3762" w:rsidR="00A575C9" w:rsidRPr="00A575C9" w:rsidRDefault="00A575C9" w:rsidP="00EC1A84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A575C9">
              <w:rPr>
                <w:rFonts w:ascii="Arial" w:eastAsia="Times New Roman" w:hAnsi="Arial" w:cs="Arial"/>
                <w:sz w:val="24"/>
                <w:szCs w:val="24"/>
              </w:rPr>
              <w:t xml:space="preserve">Tauchen Sie mit Ihren </w:t>
            </w:r>
            <w:proofErr w:type="spellStart"/>
            <w:r w:rsidRPr="00A575C9">
              <w:rPr>
                <w:rFonts w:ascii="Arial" w:eastAsia="Times New Roman" w:hAnsi="Arial" w:cs="Arial"/>
                <w:sz w:val="24"/>
                <w:szCs w:val="24"/>
              </w:rPr>
              <w:t>SuS</w:t>
            </w:r>
            <w:proofErr w:type="spellEnd"/>
            <w:r w:rsidRPr="00A575C9">
              <w:rPr>
                <w:rFonts w:ascii="Arial" w:eastAsia="Times New Roman" w:hAnsi="Arial" w:cs="Arial"/>
                <w:sz w:val="24"/>
                <w:szCs w:val="24"/>
              </w:rPr>
              <w:t xml:space="preserve"> beinahe authentisch in die berühmte Mondlandung der Weltraum-Mission „Apollo 11“ ein. Die VR-App enthält echte Audio- und Video-Mitschnitte sowie Spielelemente. Sie ist für 9,99 € in den entsprechenden App Stores erhältlich.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FF84E7" w14:textId="46369038" w:rsidR="00A575C9" w:rsidRPr="00A575C9" w:rsidRDefault="00A575C9" w:rsidP="00EC1A84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A575C9">
              <w:rPr>
                <w:rFonts w:ascii="Arial" w:eastAsia="Times New Roman" w:hAnsi="Arial" w:cs="Arial"/>
                <w:sz w:val="24"/>
                <w:szCs w:val="24"/>
              </w:rPr>
              <w:t>https://store.steampowered.com/app/953840/Apollo_11_VR_HD/</w:t>
            </w:r>
          </w:p>
        </w:tc>
      </w:tr>
      <w:tr w:rsidR="00A575C9" w:rsidRPr="00A575C9" w14:paraId="60D284A9" w14:textId="77777777" w:rsidTr="00A575C9">
        <w:trPr>
          <w:trHeight w:val="300"/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FF0853" w14:textId="6030CEC8" w:rsidR="00A575C9" w:rsidRPr="00A575C9" w:rsidRDefault="00A575C9" w:rsidP="00A575C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A575C9">
              <w:rPr>
                <w:rFonts w:ascii="Arial" w:eastAsia="Times New Roman" w:hAnsi="Arial" w:cs="Arial"/>
                <w:sz w:val="24"/>
                <w:szCs w:val="24"/>
              </w:rPr>
              <w:t>Das Anne-Frank-Haus in VR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EF3EBA" w14:textId="31264BE7" w:rsidR="00A575C9" w:rsidRPr="00A575C9" w:rsidRDefault="00A575C9" w:rsidP="00A575C9">
            <w:pPr>
              <w:tabs>
                <w:tab w:val="left" w:pos="930"/>
              </w:tabs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A575C9">
              <w:rPr>
                <w:rFonts w:ascii="Arial" w:eastAsia="Times New Roman" w:hAnsi="Arial" w:cs="Arial"/>
                <w:sz w:val="24"/>
                <w:szCs w:val="24"/>
              </w:rPr>
              <w:t xml:space="preserve">Lassen Sie Ihre </w:t>
            </w:r>
            <w:proofErr w:type="spellStart"/>
            <w:r w:rsidRPr="00A575C9">
              <w:rPr>
                <w:rFonts w:ascii="Arial" w:eastAsia="Times New Roman" w:hAnsi="Arial" w:cs="Arial"/>
                <w:sz w:val="24"/>
                <w:szCs w:val="24"/>
              </w:rPr>
              <w:t>SuS</w:t>
            </w:r>
            <w:proofErr w:type="spellEnd"/>
            <w:r w:rsidRPr="00A575C9">
              <w:rPr>
                <w:rFonts w:ascii="Arial" w:eastAsia="Times New Roman" w:hAnsi="Arial" w:cs="Arial"/>
                <w:sz w:val="24"/>
                <w:szCs w:val="24"/>
              </w:rPr>
              <w:t xml:space="preserve"> mithilfe dieser kostenlosen VR-App das Hinterhaus in Amsterdam, in dem sich Anne Franks Familie während des Zweiten Weltkriegs versteckt hielt, auf eine höchst authentische Weise erkunden. Ein virtueller Rundgang ist in 7 Sprachen verfügbar.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465908" w14:textId="5BE8467E" w:rsidR="00A575C9" w:rsidRPr="00A575C9" w:rsidRDefault="00A575C9" w:rsidP="00A575C9">
            <w:pPr>
              <w:tabs>
                <w:tab w:val="left" w:pos="930"/>
              </w:tabs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A575C9">
              <w:rPr>
                <w:rFonts w:ascii="Arial" w:eastAsia="Times New Roman" w:hAnsi="Arial" w:cs="Arial"/>
                <w:sz w:val="24"/>
                <w:szCs w:val="24"/>
              </w:rPr>
              <w:t xml:space="preserve">www.meta.com/de-de/expe </w:t>
            </w:r>
            <w:proofErr w:type="spellStart"/>
            <w:r w:rsidRPr="00A575C9">
              <w:rPr>
                <w:rFonts w:ascii="Arial" w:eastAsia="Times New Roman" w:hAnsi="Arial" w:cs="Arial"/>
                <w:sz w:val="24"/>
                <w:szCs w:val="24"/>
              </w:rPr>
              <w:t>riences</w:t>
            </w:r>
            <w:proofErr w:type="spellEnd"/>
            <w:r w:rsidRPr="00A575C9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A575C9">
              <w:rPr>
                <w:rFonts w:ascii="Arial" w:eastAsia="Times New Roman" w:hAnsi="Arial" w:cs="Arial"/>
                <w:sz w:val="24"/>
                <w:szCs w:val="24"/>
              </w:rPr>
              <w:t>anne</w:t>
            </w:r>
            <w:proofErr w:type="spellEnd"/>
            <w:r w:rsidRPr="00A575C9">
              <w:rPr>
                <w:rFonts w:ascii="Arial" w:eastAsia="Times New Roman" w:hAnsi="Arial" w:cs="Arial"/>
                <w:sz w:val="24"/>
                <w:szCs w:val="24"/>
              </w:rPr>
              <w:t xml:space="preserve">-frank-house- </w:t>
            </w:r>
            <w:proofErr w:type="spellStart"/>
            <w:r w:rsidRPr="00A575C9">
              <w:rPr>
                <w:rFonts w:ascii="Arial" w:eastAsia="Times New Roman" w:hAnsi="Arial" w:cs="Arial"/>
                <w:sz w:val="24"/>
                <w:szCs w:val="24"/>
              </w:rPr>
              <w:t>vr</w:t>
            </w:r>
            <w:proofErr w:type="spellEnd"/>
            <w:r w:rsidRPr="00A575C9">
              <w:rPr>
                <w:rFonts w:ascii="Arial" w:eastAsia="Times New Roman" w:hAnsi="Arial" w:cs="Arial"/>
                <w:sz w:val="24"/>
                <w:szCs w:val="24"/>
              </w:rPr>
              <w:t>/1958100334295482/</w:t>
            </w:r>
          </w:p>
        </w:tc>
      </w:tr>
      <w:tr w:rsidR="00A575C9" w:rsidRPr="00A575C9" w14:paraId="407CF46B" w14:textId="77777777" w:rsidTr="00A575C9">
        <w:trPr>
          <w:trHeight w:val="300"/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ED6022" w14:textId="0712D434" w:rsidR="00A575C9" w:rsidRPr="00A575C9" w:rsidRDefault="00A575C9" w:rsidP="00A575C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proofErr w:type="spellStart"/>
            <w:r w:rsidRPr="00A575C9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Körperzelle</w:t>
            </w:r>
            <w:proofErr w:type="spellEnd"/>
            <w:r w:rsidRPr="00A575C9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VR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8DC72D" w14:textId="5231CCF5" w:rsidR="00A575C9" w:rsidRPr="00A575C9" w:rsidRDefault="00A575C9" w:rsidP="00EC1A84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A575C9">
              <w:rPr>
                <w:rFonts w:ascii="Arial" w:eastAsia="Times New Roman" w:hAnsi="Arial" w:cs="Arial"/>
                <w:sz w:val="24"/>
                <w:szCs w:val="24"/>
              </w:rPr>
              <w:t xml:space="preserve">Wie sieht es in einer Zelle des menschlichen Körpers aus? Wo ist der Zellkern? Auf dieser Reise erhalten </w:t>
            </w:r>
            <w:proofErr w:type="spellStart"/>
            <w:r w:rsidRPr="00A575C9">
              <w:rPr>
                <w:rFonts w:ascii="Arial" w:eastAsia="Times New Roman" w:hAnsi="Arial" w:cs="Arial"/>
                <w:sz w:val="24"/>
                <w:szCs w:val="24"/>
              </w:rPr>
              <w:t>SuS</w:t>
            </w:r>
            <w:proofErr w:type="spellEnd"/>
            <w:r w:rsidRPr="00A575C9">
              <w:rPr>
                <w:rFonts w:ascii="Arial" w:eastAsia="Times New Roman" w:hAnsi="Arial" w:cs="Arial"/>
                <w:sz w:val="24"/>
                <w:szCs w:val="24"/>
              </w:rPr>
              <w:t xml:space="preserve"> einen spannenden Einblick in die Welt der Biologie!  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1EE67C" w14:textId="4AD034A4" w:rsidR="00A575C9" w:rsidRPr="00A575C9" w:rsidRDefault="00A575C9" w:rsidP="00EC1A84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A575C9">
              <w:rPr>
                <w:rFonts w:ascii="Arial" w:eastAsia="Times New Roman" w:hAnsi="Arial" w:cs="Arial"/>
                <w:sz w:val="24"/>
                <w:szCs w:val="24"/>
              </w:rPr>
              <w:t>www.meta.com/de-de/experiences/body-cell-vr/4607372665981487/</w:t>
            </w:r>
          </w:p>
        </w:tc>
      </w:tr>
      <w:tr w:rsidR="00A575C9" w:rsidRPr="00A575C9" w14:paraId="5CDF05EC" w14:textId="77777777" w:rsidTr="00A575C9">
        <w:trPr>
          <w:trHeight w:val="300"/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0E9B68" w14:textId="1A05BEB4" w:rsidR="00A575C9" w:rsidRPr="00A575C9" w:rsidRDefault="00A575C9" w:rsidP="00A575C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575C9">
              <w:rPr>
                <w:rFonts w:ascii="Arial" w:eastAsia="Times New Roman" w:hAnsi="Arial" w:cs="Arial"/>
                <w:sz w:val="24"/>
                <w:szCs w:val="24"/>
              </w:rPr>
              <w:t>Mondly</w:t>
            </w:r>
            <w:proofErr w:type="spellEnd"/>
            <w:r w:rsidRPr="00A575C9">
              <w:rPr>
                <w:rFonts w:ascii="Arial" w:eastAsia="Times New Roman" w:hAnsi="Arial" w:cs="Arial"/>
                <w:sz w:val="24"/>
                <w:szCs w:val="24"/>
              </w:rPr>
              <w:t xml:space="preserve"> VR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6CBC85" w14:textId="58B7EEC8" w:rsidR="00A575C9" w:rsidRPr="00A575C9" w:rsidRDefault="00A575C9" w:rsidP="00EC1A84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A575C9">
              <w:rPr>
                <w:rFonts w:ascii="Arial" w:eastAsia="Times New Roman" w:hAnsi="Arial" w:cs="Arial"/>
                <w:sz w:val="24"/>
                <w:szCs w:val="24"/>
              </w:rPr>
              <w:t xml:space="preserve">Entdecken Sie gemeinsam mit Ihren </w:t>
            </w:r>
            <w:proofErr w:type="spellStart"/>
            <w:r w:rsidRPr="00A575C9">
              <w:rPr>
                <w:rFonts w:ascii="Arial" w:eastAsia="Times New Roman" w:hAnsi="Arial" w:cs="Arial"/>
                <w:sz w:val="24"/>
                <w:szCs w:val="24"/>
              </w:rPr>
              <w:t>SuS</w:t>
            </w:r>
            <w:proofErr w:type="spellEnd"/>
            <w:r w:rsidRPr="00A575C9">
              <w:rPr>
                <w:rFonts w:ascii="Arial" w:eastAsia="Times New Roman" w:hAnsi="Arial" w:cs="Arial"/>
                <w:sz w:val="24"/>
                <w:szCs w:val="24"/>
              </w:rPr>
              <w:t xml:space="preserve"> die bekannte Sprachenlern-App </w:t>
            </w:r>
            <w:proofErr w:type="spellStart"/>
            <w:r w:rsidRPr="00A575C9">
              <w:rPr>
                <w:rFonts w:ascii="Arial" w:eastAsia="Times New Roman" w:hAnsi="Arial" w:cs="Arial"/>
                <w:sz w:val="24"/>
                <w:szCs w:val="24"/>
              </w:rPr>
              <w:t>Mondly</w:t>
            </w:r>
            <w:proofErr w:type="spellEnd"/>
            <w:r w:rsidRPr="00A575C9">
              <w:rPr>
                <w:rFonts w:ascii="Arial" w:eastAsia="Times New Roman" w:hAnsi="Arial" w:cs="Arial"/>
                <w:sz w:val="24"/>
                <w:szCs w:val="24"/>
              </w:rPr>
              <w:t xml:space="preserve"> in der VR-Version (14,99 € bei </w:t>
            </w:r>
            <w:proofErr w:type="spellStart"/>
            <w:r w:rsidRPr="00A575C9">
              <w:rPr>
                <w:rFonts w:ascii="Arial" w:eastAsia="Times New Roman" w:hAnsi="Arial" w:cs="Arial"/>
                <w:sz w:val="24"/>
                <w:szCs w:val="24"/>
              </w:rPr>
              <w:t>Meta</w:t>
            </w:r>
            <w:proofErr w:type="spellEnd"/>
            <w:r w:rsidRPr="00A575C9">
              <w:rPr>
                <w:rFonts w:ascii="Arial" w:eastAsia="Times New Roman" w:hAnsi="Arial" w:cs="Arial"/>
                <w:sz w:val="24"/>
                <w:szCs w:val="24"/>
              </w:rPr>
              <w:t>, 8,19 € bei Steam). Tauchen Sie in lebensnahe Situationen ein, um das Erlernen von Fremdsprachen zu fördern. Die App bietet Ihnen zudem ein sofortiges Feedback zur eigenen Aussprache.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892F0E" w14:textId="3D22976E" w:rsidR="00A575C9" w:rsidRPr="00A575C9" w:rsidRDefault="00A575C9" w:rsidP="00EC1A84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A575C9">
              <w:rPr>
                <w:rFonts w:ascii="Arial" w:eastAsia="Times New Roman" w:hAnsi="Arial" w:cs="Arial"/>
                <w:sz w:val="24"/>
                <w:szCs w:val="24"/>
              </w:rPr>
              <w:t xml:space="preserve">www.meta.com/de-de/experiences/mondly-practice-languages-in- </w:t>
            </w:r>
            <w:proofErr w:type="spellStart"/>
            <w:r w:rsidRPr="00A575C9">
              <w:rPr>
                <w:rFonts w:ascii="Arial" w:eastAsia="Times New Roman" w:hAnsi="Arial" w:cs="Arial"/>
                <w:sz w:val="24"/>
                <w:szCs w:val="24"/>
              </w:rPr>
              <w:t>vr</w:t>
            </w:r>
            <w:proofErr w:type="spellEnd"/>
            <w:r w:rsidRPr="00A575C9">
              <w:rPr>
                <w:rFonts w:ascii="Arial" w:eastAsia="Times New Roman" w:hAnsi="Arial" w:cs="Arial"/>
                <w:sz w:val="24"/>
                <w:szCs w:val="24"/>
              </w:rPr>
              <w:t>/4214902388537196/</w:t>
            </w:r>
          </w:p>
        </w:tc>
      </w:tr>
      <w:tr w:rsidR="00A575C9" w:rsidRPr="00A575C9" w14:paraId="7C28F80A" w14:textId="77777777" w:rsidTr="00A575C9">
        <w:trPr>
          <w:trHeight w:val="300"/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D6428F" w14:textId="6CFA6CF8" w:rsidR="00A575C9" w:rsidRPr="00A575C9" w:rsidRDefault="00A575C9" w:rsidP="00A575C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A575C9">
              <w:rPr>
                <w:rFonts w:ascii="Arial" w:eastAsia="Times New Roman" w:hAnsi="Arial" w:cs="Arial"/>
                <w:sz w:val="24"/>
                <w:szCs w:val="24"/>
              </w:rPr>
              <w:t>Jurassic World: Apatosaurus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C425FD" w14:textId="48CEEB8C" w:rsidR="00A575C9" w:rsidRPr="00A575C9" w:rsidRDefault="00A575C9" w:rsidP="00EC1A84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A575C9">
              <w:rPr>
                <w:rFonts w:ascii="Arial" w:eastAsia="Times New Roman" w:hAnsi="Arial" w:cs="Arial"/>
                <w:sz w:val="24"/>
                <w:szCs w:val="24"/>
              </w:rPr>
              <w:t xml:space="preserve">Erleben Sie gemeinsam mit Ihren </w:t>
            </w:r>
            <w:proofErr w:type="spellStart"/>
            <w:r w:rsidRPr="00A575C9">
              <w:rPr>
                <w:rFonts w:ascii="Arial" w:eastAsia="Times New Roman" w:hAnsi="Arial" w:cs="Arial"/>
                <w:sz w:val="24"/>
                <w:szCs w:val="24"/>
              </w:rPr>
              <w:t>SuS</w:t>
            </w:r>
            <w:proofErr w:type="spellEnd"/>
            <w:r w:rsidRPr="00A575C9">
              <w:rPr>
                <w:rFonts w:ascii="Arial" w:eastAsia="Times New Roman" w:hAnsi="Arial" w:cs="Arial"/>
                <w:sz w:val="24"/>
                <w:szCs w:val="24"/>
              </w:rPr>
              <w:t xml:space="preserve"> kostenlos die Welt aus der Perspektive eines Dinosauriers mit dieser hervorragend gestalteten VR-App. Tauchen Sie gemeinsam ein in eine realistische virtuelle Dinosaurier-Realität.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F2440A" w14:textId="3C409841" w:rsidR="00A575C9" w:rsidRPr="00A575C9" w:rsidRDefault="00A575C9" w:rsidP="00EC1A84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A575C9">
              <w:rPr>
                <w:rFonts w:ascii="Arial" w:eastAsia="Times New Roman" w:hAnsi="Arial" w:cs="Arial"/>
                <w:sz w:val="24"/>
                <w:szCs w:val="24"/>
              </w:rPr>
              <w:t>www.meta.com/de-de/experiences/jurassic-world/2557465320986444/</w:t>
            </w:r>
          </w:p>
        </w:tc>
      </w:tr>
    </w:tbl>
    <w:p w14:paraId="3D506483" w14:textId="77777777" w:rsidR="00A575C9" w:rsidRPr="00A575C9" w:rsidRDefault="00A575C9" w:rsidP="00EC1A84">
      <w:pPr>
        <w:spacing w:before="120" w:after="120"/>
        <w:rPr>
          <w:rFonts w:ascii="Arial" w:hAnsi="Arial" w:cs="Arial"/>
          <w:b/>
          <w:sz w:val="28"/>
          <w:szCs w:val="28"/>
        </w:rPr>
      </w:pPr>
    </w:p>
    <w:sectPr w:rsidR="00A575C9" w:rsidRPr="00A575C9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SansCondensed-Book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43481D7B" w:rsidR="00095CFC" w:rsidRPr="00AD651E" w:rsidRDefault="00652727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6A0F40">
            <w:rPr>
              <w:rFonts w:ascii="Interstate Cond" w:hAnsi="Interstate Cond"/>
              <w:b/>
              <w:color w:val="FFFFFF" w:themeColor="background1"/>
              <w:sz w:val="32"/>
            </w:rPr>
            <w:t>0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>
            <w:rPr>
              <w:rFonts w:ascii="Interstate Cond" w:hAnsi="Interstate Cond"/>
              <w:b/>
              <w:color w:val="FFFFFF" w:themeColor="background1"/>
              <w:sz w:val="32"/>
            </w:rPr>
            <w:t>4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768797065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463583">
    <w:abstractNumId w:val="9"/>
  </w:num>
  <w:num w:numId="2" w16cid:durableId="1667436405">
    <w:abstractNumId w:val="19"/>
  </w:num>
  <w:num w:numId="3" w16cid:durableId="1489901206">
    <w:abstractNumId w:val="21"/>
  </w:num>
  <w:num w:numId="4" w16cid:durableId="347487071">
    <w:abstractNumId w:val="10"/>
  </w:num>
  <w:num w:numId="5" w16cid:durableId="1797259768">
    <w:abstractNumId w:val="6"/>
  </w:num>
  <w:num w:numId="6" w16cid:durableId="382026321">
    <w:abstractNumId w:val="7"/>
  </w:num>
  <w:num w:numId="7" w16cid:durableId="1689794066">
    <w:abstractNumId w:val="12"/>
  </w:num>
  <w:num w:numId="8" w16cid:durableId="1879587828">
    <w:abstractNumId w:val="11"/>
  </w:num>
  <w:num w:numId="9" w16cid:durableId="1300964876">
    <w:abstractNumId w:val="8"/>
  </w:num>
  <w:num w:numId="10" w16cid:durableId="595290535">
    <w:abstractNumId w:val="5"/>
  </w:num>
  <w:num w:numId="11" w16cid:durableId="97411375">
    <w:abstractNumId w:val="20"/>
  </w:num>
  <w:num w:numId="12" w16cid:durableId="890846888">
    <w:abstractNumId w:val="14"/>
  </w:num>
  <w:num w:numId="13" w16cid:durableId="924460106">
    <w:abstractNumId w:val="15"/>
  </w:num>
  <w:num w:numId="14" w16cid:durableId="1048651771">
    <w:abstractNumId w:val="13"/>
  </w:num>
  <w:num w:numId="15" w16cid:durableId="1578401136">
    <w:abstractNumId w:val="16"/>
  </w:num>
  <w:num w:numId="16" w16cid:durableId="1207185062">
    <w:abstractNumId w:val="17"/>
  </w:num>
  <w:num w:numId="17" w16cid:durableId="1417631617">
    <w:abstractNumId w:val="18"/>
  </w:num>
  <w:num w:numId="18" w16cid:durableId="340009988">
    <w:abstractNumId w:val="4"/>
  </w:num>
  <w:num w:numId="19" w16cid:durableId="397705200">
    <w:abstractNumId w:val="3"/>
  </w:num>
  <w:num w:numId="20" w16cid:durableId="424764473">
    <w:abstractNumId w:val="2"/>
  </w:num>
  <w:num w:numId="21" w16cid:durableId="177430210">
    <w:abstractNumId w:val="1"/>
  </w:num>
  <w:num w:numId="22" w16cid:durableId="1519151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2727"/>
    <w:rsid w:val="00653E72"/>
    <w:rsid w:val="00661981"/>
    <w:rsid w:val="006A0F40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71FB0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575C9"/>
    <w:rsid w:val="00AD651E"/>
    <w:rsid w:val="00AF17D9"/>
    <w:rsid w:val="00B01FFE"/>
    <w:rsid w:val="00B076D9"/>
    <w:rsid w:val="00B707AF"/>
    <w:rsid w:val="00B81586"/>
    <w:rsid w:val="00B87D52"/>
    <w:rsid w:val="00BA6289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C1A84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table" w:styleId="Tabellenraster">
    <w:name w:val="Table Grid"/>
    <w:basedOn w:val="NormaleTabelle"/>
    <w:uiPriority w:val="59"/>
    <w:rsid w:val="006A0F40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nerRahmen">
    <w:name w:val="Grüner Rahmen"/>
    <w:basedOn w:val="Standard"/>
    <w:qFormat/>
    <w:rsid w:val="006A0F40"/>
    <w:pPr>
      <w:spacing w:after="0" w:line="240" w:lineRule="auto"/>
    </w:pPr>
    <w:rPr>
      <w:rFonts w:ascii="Arial" w:eastAsiaTheme="minorHAnsi" w:hAnsi="Arial" w:cs="Arial"/>
      <w:b/>
      <w:bCs/>
      <w:kern w:val="2"/>
      <w:sz w:val="20"/>
      <w:szCs w:val="20"/>
      <w14:ligatures w14:val="standardContextual"/>
    </w:rPr>
  </w:style>
  <w:style w:type="paragraph" w:customStyle="1" w:styleId="06FlietextUF2">
    <w:name w:val="06 Fließtext UF 2"/>
    <w:basedOn w:val="Standard"/>
    <w:autoRedefine/>
    <w:qFormat/>
    <w:rsid w:val="006A0F40"/>
    <w:pPr>
      <w:spacing w:after="120" w:line="288" w:lineRule="auto"/>
      <w:jc w:val="both"/>
    </w:pPr>
    <w:rPr>
      <w:rFonts w:ascii="Arial" w:eastAsia="Times New Roman" w:hAnsi="Arial"/>
      <w:spacing w:val="-6"/>
      <w:w w:val="99"/>
      <w:kern w:val="2"/>
      <w:sz w:val="20"/>
      <w:szCs w:val="20"/>
      <w14:ligatures w14:val="standardContextual"/>
    </w:rPr>
  </w:style>
  <w:style w:type="paragraph" w:customStyle="1" w:styleId="7aSGHKastenHead">
    <w:name w:val="7a_SGH_Kasten_Head"/>
    <w:basedOn w:val="Standard"/>
    <w:qFormat/>
    <w:rsid w:val="006A0F40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GrundGrund">
    <w:name w:val="Grund (Grund#)"/>
    <w:basedOn w:val="Standard"/>
    <w:uiPriority w:val="99"/>
    <w:rsid w:val="00EC1A84"/>
    <w:pPr>
      <w:autoSpaceDE w:val="0"/>
      <w:autoSpaceDN w:val="0"/>
      <w:adjustRightInd w:val="0"/>
      <w:spacing w:before="85" w:after="0" w:line="280" w:lineRule="atLeast"/>
      <w:jc w:val="both"/>
      <w:textAlignment w:val="center"/>
    </w:pPr>
    <w:rPr>
      <w:rFonts w:ascii="FiraSansCondensed-Book" w:eastAsiaTheme="minorHAnsi" w:hAnsi="FiraSansCondensed-Book" w:cs="FiraSansCondensed-Book"/>
      <w:color w:val="000000"/>
      <w:spacing w:val="-2"/>
      <w:sz w:val="20"/>
      <w:szCs w:val="20"/>
      <w14:ligatures w14:val="standardContextual"/>
    </w:rPr>
  </w:style>
  <w:style w:type="paragraph" w:customStyle="1" w:styleId="HL2-1sp">
    <w:name w:val="HL 2-1sp"/>
    <w:next w:val="Standard"/>
    <w:qFormat/>
    <w:rsid w:val="00EC1A84"/>
    <w:pPr>
      <w:spacing w:after="120"/>
    </w:pPr>
    <w:rPr>
      <w:rFonts w:ascii="Arial Narrow" w:eastAsiaTheme="minorHAnsi" w:hAnsi="Arial Narrow" w:cs="Arial"/>
      <w:b/>
      <w:bCs/>
      <w:color w:val="00354F"/>
      <w:kern w:val="2"/>
      <w:sz w:val="32"/>
      <w:szCs w:val="32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2024-09-18T11:30:00Z</dcterms:created>
  <dcterms:modified xsi:type="dcterms:W3CDTF">2024-09-18T11:30:00Z</dcterms:modified>
</cp:coreProperties>
</file>