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396361EB" w14:textId="3DE29AC0" w:rsidR="008B6897" w:rsidRDefault="008B6897" w:rsidP="00581B4B"/>
    <w:p w14:paraId="39579962" w14:textId="70A41213" w:rsidR="007620D2" w:rsidRDefault="007620D2" w:rsidP="00581B4B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12"/>
      </w:tblGrid>
      <w:tr w:rsidR="007620D2" w:rsidRPr="007620D2" w14:paraId="04204A3A" w14:textId="77777777" w:rsidTr="007620D2">
        <w:trPr>
          <w:trHeight w:val="516"/>
          <w:jc w:val="center"/>
        </w:trPr>
        <w:tc>
          <w:tcPr>
            <w:tcW w:w="8312" w:type="dxa"/>
            <w:shd w:val="clear" w:color="auto" w:fill="6D92B3"/>
          </w:tcPr>
          <w:p w14:paraId="4916A0B6" w14:textId="65EE477F" w:rsidR="007620D2" w:rsidRPr="007620D2" w:rsidRDefault="007620D2" w:rsidP="00762C8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Übersicht: </w:t>
            </w:r>
            <w:r w:rsidRPr="007620D2">
              <w:rPr>
                <w:rFonts w:ascii="Arial" w:hAnsi="Arial" w:cs="Arial"/>
                <w:b/>
                <w:sz w:val="28"/>
                <w:szCs w:val="28"/>
              </w:rPr>
              <w:t>Konzeption Schul-IT-Support</w:t>
            </w:r>
          </w:p>
        </w:tc>
      </w:tr>
      <w:tr w:rsidR="007620D2" w:rsidRPr="007620D2" w14:paraId="66D85042" w14:textId="77777777" w:rsidTr="007620D2">
        <w:trPr>
          <w:trHeight w:val="473"/>
          <w:jc w:val="center"/>
        </w:trPr>
        <w:tc>
          <w:tcPr>
            <w:tcW w:w="8312" w:type="dxa"/>
            <w:shd w:val="clear" w:color="auto" w:fill="EBC791"/>
          </w:tcPr>
          <w:p w14:paraId="65CC39F5" w14:textId="77777777" w:rsidR="007620D2" w:rsidRPr="007620D2" w:rsidRDefault="007620D2" w:rsidP="007620D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620D2">
              <w:rPr>
                <w:rFonts w:ascii="Arial" w:hAnsi="Arial" w:cs="Arial"/>
                <w:b/>
                <w:sz w:val="24"/>
                <w:szCs w:val="24"/>
              </w:rPr>
              <w:t>1. Grundsätze und Ziele</w:t>
            </w:r>
          </w:p>
        </w:tc>
      </w:tr>
      <w:tr w:rsidR="007620D2" w:rsidRPr="007620D2" w14:paraId="4A6EE501" w14:textId="77777777" w:rsidTr="007620D2">
        <w:trPr>
          <w:trHeight w:val="846"/>
          <w:jc w:val="center"/>
        </w:trPr>
        <w:tc>
          <w:tcPr>
            <w:tcW w:w="8312" w:type="dxa"/>
          </w:tcPr>
          <w:p w14:paraId="138BCF2B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 xml:space="preserve">Notwendigkeiten für einen zentralen Schul-IT-Support </w:t>
            </w:r>
          </w:p>
          <w:p w14:paraId="75975A44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Vereinbarung zu Schwerpunktaufgaben</w:t>
            </w:r>
          </w:p>
        </w:tc>
      </w:tr>
      <w:tr w:rsidR="007620D2" w:rsidRPr="007620D2" w14:paraId="073871D8" w14:textId="77777777" w:rsidTr="007620D2">
        <w:trPr>
          <w:trHeight w:val="473"/>
          <w:jc w:val="center"/>
        </w:trPr>
        <w:tc>
          <w:tcPr>
            <w:tcW w:w="8312" w:type="dxa"/>
            <w:shd w:val="clear" w:color="auto" w:fill="EBC791"/>
          </w:tcPr>
          <w:p w14:paraId="1B542C69" w14:textId="77777777" w:rsidR="007620D2" w:rsidRPr="007620D2" w:rsidRDefault="007620D2" w:rsidP="007620D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620D2">
              <w:rPr>
                <w:rFonts w:ascii="Arial" w:hAnsi="Arial" w:cs="Arial"/>
                <w:b/>
                <w:sz w:val="24"/>
                <w:szCs w:val="24"/>
              </w:rPr>
              <w:t>2. Struktur und Aufgaben</w:t>
            </w:r>
          </w:p>
        </w:tc>
      </w:tr>
      <w:tr w:rsidR="007620D2" w:rsidRPr="007620D2" w14:paraId="48268E89" w14:textId="77777777" w:rsidTr="007620D2">
        <w:trPr>
          <w:trHeight w:val="1119"/>
          <w:jc w:val="center"/>
        </w:trPr>
        <w:tc>
          <w:tcPr>
            <w:tcW w:w="8312" w:type="dxa"/>
          </w:tcPr>
          <w:p w14:paraId="1B7419B4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Aufgabenverteilung und Struktur (Schulträger o. externer Dienstleister)</w:t>
            </w:r>
          </w:p>
          <w:p w14:paraId="500AC4A3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Leistungsbeschreibung der Beteiligten</w:t>
            </w:r>
          </w:p>
        </w:tc>
      </w:tr>
      <w:tr w:rsidR="007620D2" w:rsidRPr="007620D2" w14:paraId="79DA0C6F" w14:textId="77777777" w:rsidTr="007620D2">
        <w:trPr>
          <w:trHeight w:val="459"/>
          <w:jc w:val="center"/>
        </w:trPr>
        <w:tc>
          <w:tcPr>
            <w:tcW w:w="8312" w:type="dxa"/>
            <w:shd w:val="clear" w:color="auto" w:fill="EBC791"/>
          </w:tcPr>
          <w:p w14:paraId="0A36F823" w14:textId="77777777" w:rsidR="007620D2" w:rsidRPr="007620D2" w:rsidRDefault="007620D2" w:rsidP="007620D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620D2">
              <w:rPr>
                <w:rFonts w:ascii="Arial" w:hAnsi="Arial" w:cs="Arial"/>
                <w:b/>
                <w:sz w:val="24"/>
                <w:szCs w:val="24"/>
              </w:rPr>
              <w:t>3. Infrastruktur</w:t>
            </w:r>
          </w:p>
        </w:tc>
      </w:tr>
      <w:tr w:rsidR="007620D2" w:rsidRPr="007620D2" w14:paraId="12E994ED" w14:textId="77777777" w:rsidTr="007620D2">
        <w:trPr>
          <w:trHeight w:val="1219"/>
          <w:jc w:val="center"/>
        </w:trPr>
        <w:tc>
          <w:tcPr>
            <w:tcW w:w="8312" w:type="dxa"/>
          </w:tcPr>
          <w:p w14:paraId="3D1C0798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Aufbau einer zentralisierten Netzwerkstruktur</w:t>
            </w:r>
          </w:p>
          <w:p w14:paraId="775C2310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LAN/WLAN</w:t>
            </w:r>
          </w:p>
          <w:p w14:paraId="24BA1CA4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Arbeitsdomänen &amp; Netzanbindung</w:t>
            </w:r>
          </w:p>
        </w:tc>
      </w:tr>
      <w:tr w:rsidR="007620D2" w:rsidRPr="007620D2" w14:paraId="5AD62F72" w14:textId="77777777" w:rsidTr="007620D2">
        <w:trPr>
          <w:trHeight w:val="473"/>
          <w:jc w:val="center"/>
        </w:trPr>
        <w:tc>
          <w:tcPr>
            <w:tcW w:w="8312" w:type="dxa"/>
            <w:shd w:val="clear" w:color="auto" w:fill="EBC791"/>
          </w:tcPr>
          <w:p w14:paraId="2602F74E" w14:textId="77777777" w:rsidR="007620D2" w:rsidRPr="007620D2" w:rsidRDefault="007620D2" w:rsidP="007620D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620D2">
              <w:rPr>
                <w:rFonts w:ascii="Arial" w:hAnsi="Arial" w:cs="Arial"/>
                <w:b/>
                <w:sz w:val="24"/>
                <w:szCs w:val="24"/>
              </w:rPr>
              <w:t>4. Dienste, Endgeräte, Datenschutz</w:t>
            </w:r>
          </w:p>
        </w:tc>
      </w:tr>
      <w:tr w:rsidR="007620D2" w:rsidRPr="007620D2" w14:paraId="3E4B008A" w14:textId="77777777" w:rsidTr="007620D2">
        <w:trPr>
          <w:trHeight w:val="1592"/>
          <w:jc w:val="center"/>
        </w:trPr>
        <w:tc>
          <w:tcPr>
            <w:tcW w:w="8312" w:type="dxa"/>
          </w:tcPr>
          <w:p w14:paraId="65E70686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benötigte Basisdienste (IDM, MDM)</w:t>
            </w:r>
          </w:p>
          <w:p w14:paraId="6AF221E9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individuelle Anwenderdienste (Lernplattformen, Cloud, Apps)</w:t>
            </w:r>
          </w:p>
          <w:p w14:paraId="660BE2AD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Management der Endgeräte</w:t>
            </w:r>
          </w:p>
          <w:p w14:paraId="7103EA93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Datenschutzrichtlinien</w:t>
            </w:r>
          </w:p>
        </w:tc>
      </w:tr>
      <w:tr w:rsidR="007620D2" w:rsidRPr="007620D2" w14:paraId="3739398C" w14:textId="77777777" w:rsidTr="007620D2">
        <w:trPr>
          <w:trHeight w:val="473"/>
          <w:jc w:val="center"/>
        </w:trPr>
        <w:tc>
          <w:tcPr>
            <w:tcW w:w="8312" w:type="dxa"/>
            <w:shd w:val="clear" w:color="auto" w:fill="EBC791"/>
          </w:tcPr>
          <w:p w14:paraId="5E6080C7" w14:textId="77777777" w:rsidR="007620D2" w:rsidRPr="007620D2" w:rsidRDefault="007620D2" w:rsidP="007620D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620D2">
              <w:rPr>
                <w:rFonts w:ascii="Arial" w:hAnsi="Arial" w:cs="Arial"/>
                <w:b/>
                <w:sz w:val="24"/>
                <w:szCs w:val="24"/>
              </w:rPr>
              <w:t>5. Supportstruktur</w:t>
            </w:r>
          </w:p>
        </w:tc>
      </w:tr>
      <w:tr w:rsidR="007620D2" w:rsidRPr="007620D2" w14:paraId="5B27BC8F" w14:textId="77777777" w:rsidTr="007620D2">
        <w:trPr>
          <w:trHeight w:val="846"/>
          <w:jc w:val="center"/>
        </w:trPr>
        <w:tc>
          <w:tcPr>
            <w:tcW w:w="8312" w:type="dxa"/>
          </w:tcPr>
          <w:p w14:paraId="29616EE0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Wer macht was?</w:t>
            </w:r>
          </w:p>
          <w:p w14:paraId="19E75800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First-, Second-, Third-Level-Support</w:t>
            </w:r>
          </w:p>
        </w:tc>
      </w:tr>
      <w:tr w:rsidR="007620D2" w:rsidRPr="007620D2" w14:paraId="3A4F90BC" w14:textId="77777777" w:rsidTr="007620D2">
        <w:trPr>
          <w:trHeight w:val="473"/>
          <w:jc w:val="center"/>
        </w:trPr>
        <w:tc>
          <w:tcPr>
            <w:tcW w:w="8312" w:type="dxa"/>
            <w:shd w:val="clear" w:color="auto" w:fill="EBC791"/>
          </w:tcPr>
          <w:p w14:paraId="1E799B82" w14:textId="77777777" w:rsidR="007620D2" w:rsidRPr="007620D2" w:rsidRDefault="007620D2" w:rsidP="007620D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620D2">
              <w:rPr>
                <w:rFonts w:ascii="Arial" w:hAnsi="Arial" w:cs="Arial"/>
                <w:b/>
                <w:sz w:val="24"/>
                <w:szCs w:val="24"/>
              </w:rPr>
              <w:t>6. Verantwortlichkeiten &amp; Ansprechpersonen</w:t>
            </w:r>
          </w:p>
        </w:tc>
      </w:tr>
      <w:tr w:rsidR="007620D2" w:rsidRPr="007620D2" w14:paraId="0535336F" w14:textId="77777777" w:rsidTr="007620D2">
        <w:trPr>
          <w:trHeight w:val="473"/>
          <w:jc w:val="center"/>
        </w:trPr>
        <w:tc>
          <w:tcPr>
            <w:tcW w:w="8312" w:type="dxa"/>
          </w:tcPr>
          <w:p w14:paraId="19705337" w14:textId="77777777" w:rsidR="007620D2" w:rsidRPr="007620D2" w:rsidRDefault="007620D2" w:rsidP="007620D2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7620D2">
              <w:rPr>
                <w:rFonts w:ascii="Arial" w:hAnsi="Arial" w:cs="Arial"/>
                <w:sz w:val="24"/>
              </w:rPr>
              <w:t>Organigramm</w:t>
            </w:r>
          </w:p>
        </w:tc>
      </w:tr>
    </w:tbl>
    <w:p w14:paraId="61565C0F" w14:textId="77777777" w:rsidR="007620D2" w:rsidRPr="00581B4B" w:rsidRDefault="007620D2" w:rsidP="00581B4B"/>
    <w:sectPr w:rsidR="007620D2" w:rsidRPr="00581B4B" w:rsidSect="0073137C">
      <w:headerReference w:type="default" r:id="rId7"/>
      <w:pgSz w:w="11906" w:h="16838" w:code="9"/>
      <w:pgMar w:top="-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5ECCEAAF" w:rsidR="00095CFC" w:rsidRPr="00AD651E" w:rsidRDefault="001A4A9E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0</w:t>
          </w:r>
          <w:r w:rsidR="007B40E1">
            <w:rPr>
              <w:rFonts w:ascii="Interstate Cond" w:hAnsi="Interstate Cond"/>
              <w:b/>
              <w:color w:val="FFFFFF" w:themeColor="background1"/>
              <w:sz w:val="32"/>
            </w:rPr>
            <w:t>3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7B40E1">
            <w:rPr>
              <w:rFonts w:ascii="Interstate Cond" w:hAnsi="Interstate Cond"/>
              <w:b/>
              <w:color w:val="FFFFFF" w:themeColor="background1"/>
              <w:sz w:val="32"/>
            </w:rPr>
            <w:t>3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45618"/>
    <w:multiLevelType w:val="hybridMultilevel"/>
    <w:tmpl w:val="2EC6B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B2534"/>
    <w:multiLevelType w:val="hybridMultilevel"/>
    <w:tmpl w:val="0B9E1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265C0"/>
    <w:multiLevelType w:val="hybridMultilevel"/>
    <w:tmpl w:val="C9E62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A0432"/>
    <w:multiLevelType w:val="hybridMultilevel"/>
    <w:tmpl w:val="6FE63E3A"/>
    <w:lvl w:ilvl="0" w:tplc="0407000F">
      <w:start w:val="1"/>
      <w:numFmt w:val="decimal"/>
      <w:lvlText w:val="%1."/>
      <w:lvlJc w:val="left"/>
      <w:pPr>
        <w:ind w:left="227" w:hanging="227"/>
      </w:pPr>
      <w:rPr>
        <w:rFonts w:hint="default"/>
        <w:color w:val="DB8C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C262D"/>
    <w:multiLevelType w:val="hybridMultilevel"/>
    <w:tmpl w:val="AEDE07F6"/>
    <w:lvl w:ilvl="0" w:tplc="0407000F">
      <w:start w:val="1"/>
      <w:numFmt w:val="decimal"/>
      <w:lvlText w:val="%1."/>
      <w:lvlJc w:val="left"/>
      <w:pPr>
        <w:ind w:left="227" w:hanging="227"/>
      </w:pPr>
      <w:rPr>
        <w:rFonts w:hint="default"/>
        <w:color w:val="DB8C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75F9D"/>
    <w:multiLevelType w:val="hybridMultilevel"/>
    <w:tmpl w:val="C9E629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3706">
    <w:abstractNumId w:val="13"/>
  </w:num>
  <w:num w:numId="2" w16cid:durableId="1192646356">
    <w:abstractNumId w:val="24"/>
  </w:num>
  <w:num w:numId="3" w16cid:durableId="1703358144">
    <w:abstractNumId w:val="29"/>
  </w:num>
  <w:num w:numId="4" w16cid:durableId="288437004">
    <w:abstractNumId w:val="15"/>
  </w:num>
  <w:num w:numId="5" w16cid:durableId="1936867265">
    <w:abstractNumId w:val="6"/>
  </w:num>
  <w:num w:numId="6" w16cid:durableId="571542472">
    <w:abstractNumId w:val="9"/>
  </w:num>
  <w:num w:numId="7" w16cid:durableId="250239730">
    <w:abstractNumId w:val="17"/>
  </w:num>
  <w:num w:numId="8" w16cid:durableId="1315066375">
    <w:abstractNumId w:val="16"/>
  </w:num>
  <w:num w:numId="9" w16cid:durableId="2002152440">
    <w:abstractNumId w:val="11"/>
  </w:num>
  <w:num w:numId="10" w16cid:durableId="130827741">
    <w:abstractNumId w:val="5"/>
  </w:num>
  <w:num w:numId="11" w16cid:durableId="609894945">
    <w:abstractNumId w:val="25"/>
  </w:num>
  <w:num w:numId="12" w16cid:durableId="1073435296">
    <w:abstractNumId w:val="19"/>
  </w:num>
  <w:num w:numId="13" w16cid:durableId="255098116">
    <w:abstractNumId w:val="20"/>
  </w:num>
  <w:num w:numId="14" w16cid:durableId="355886271">
    <w:abstractNumId w:val="18"/>
  </w:num>
  <w:num w:numId="15" w16cid:durableId="1780023939">
    <w:abstractNumId w:val="21"/>
  </w:num>
  <w:num w:numId="16" w16cid:durableId="1221553177">
    <w:abstractNumId w:val="22"/>
  </w:num>
  <w:num w:numId="17" w16cid:durableId="1761683306">
    <w:abstractNumId w:val="23"/>
  </w:num>
  <w:num w:numId="18" w16cid:durableId="231552557">
    <w:abstractNumId w:val="4"/>
  </w:num>
  <w:num w:numId="19" w16cid:durableId="404111662">
    <w:abstractNumId w:val="3"/>
  </w:num>
  <w:num w:numId="20" w16cid:durableId="2032604516">
    <w:abstractNumId w:val="2"/>
  </w:num>
  <w:num w:numId="21" w16cid:durableId="1461530374">
    <w:abstractNumId w:val="1"/>
  </w:num>
  <w:num w:numId="22" w16cid:durableId="1759063364">
    <w:abstractNumId w:val="0"/>
  </w:num>
  <w:num w:numId="23" w16cid:durableId="846361529">
    <w:abstractNumId w:val="30"/>
  </w:num>
  <w:num w:numId="24" w16cid:durableId="1390373352">
    <w:abstractNumId w:val="27"/>
  </w:num>
  <w:num w:numId="25" w16cid:durableId="1850368897">
    <w:abstractNumId w:val="28"/>
  </w:num>
  <w:num w:numId="26" w16cid:durableId="2123528744">
    <w:abstractNumId w:val="14"/>
  </w:num>
  <w:num w:numId="27" w16cid:durableId="576675610">
    <w:abstractNumId w:val="12"/>
  </w:num>
  <w:num w:numId="28" w16cid:durableId="1306279745">
    <w:abstractNumId w:val="26"/>
  </w:num>
  <w:num w:numId="29" w16cid:durableId="1002508876">
    <w:abstractNumId w:val="8"/>
  </w:num>
  <w:num w:numId="30" w16cid:durableId="1225524891">
    <w:abstractNumId w:val="10"/>
  </w:num>
  <w:num w:numId="31" w16cid:durableId="2106418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454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3137C"/>
    <w:rsid w:val="007620D2"/>
    <w:rsid w:val="007A7CA7"/>
    <w:rsid w:val="007B0290"/>
    <w:rsid w:val="007B40E1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B6897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51708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eSGHKasten-Linkzeile">
    <w:name w:val="7e_SGH_Kasten-Linkzeile"/>
    <w:basedOn w:val="Standard"/>
    <w:qFormat/>
    <w:rsid w:val="0073137C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60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2023-02-01T10:11:00Z</dcterms:created>
  <dcterms:modified xsi:type="dcterms:W3CDTF">2023-02-01T10:11:00Z</dcterms:modified>
</cp:coreProperties>
</file>