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3839" w14:textId="77777777" w:rsidR="004C28E7" w:rsidRDefault="00AB5B4D">
      <w:r>
        <w:rPr>
          <w:noProof/>
        </w:rPr>
        <mc:AlternateContent>
          <mc:Choice Requires="wps">
            <w:drawing>
              <wp:anchor distT="0" distB="0" distL="114300" distR="114300" simplePos="0" relativeHeight="251672576" behindDoc="0" locked="0" layoutInCell="1" allowOverlap="1" wp14:anchorId="19421156" wp14:editId="169FE1D8">
                <wp:simplePos x="0" y="0"/>
                <wp:positionH relativeFrom="column">
                  <wp:posOffset>3176649</wp:posOffset>
                </wp:positionH>
                <wp:positionV relativeFrom="paragraph">
                  <wp:posOffset>6523306</wp:posOffset>
                </wp:positionV>
                <wp:extent cx="2778826" cy="417821"/>
                <wp:effectExtent l="0" t="0" r="21590" b="20955"/>
                <wp:wrapNone/>
                <wp:docPr id="1" name="Textfeld 1"/>
                <wp:cNvGraphicFramePr/>
                <a:graphic xmlns:a="http://schemas.openxmlformats.org/drawingml/2006/main">
                  <a:graphicData uri="http://schemas.microsoft.com/office/word/2010/wordprocessingShape">
                    <wps:wsp>
                      <wps:cNvSpPr txBox="1"/>
                      <wps:spPr>
                        <a:xfrm>
                          <a:off x="0" y="0"/>
                          <a:ext cx="2778826" cy="417821"/>
                        </a:xfrm>
                        <a:prstGeom prst="rect">
                          <a:avLst/>
                        </a:prstGeom>
                        <a:solidFill>
                          <a:schemeClr val="lt1"/>
                        </a:solidFill>
                        <a:ln w="6350">
                          <a:solidFill>
                            <a:prstClr val="black"/>
                          </a:solidFill>
                        </a:ln>
                      </wps:spPr>
                      <wps:txbx>
                        <w:txbxContent>
                          <w:p w14:paraId="49C445C8" w14:textId="77777777" w:rsidR="00AB5B4D" w:rsidRPr="00AB5B4D" w:rsidRDefault="00AB5B4D" w:rsidP="00AB5B4D">
                            <w:pPr>
                              <w:jc w:val="center"/>
                              <w:rPr>
                                <w:b/>
                                <w:bCs/>
                                <w:color w:val="FF0000"/>
                                <w:sz w:val="44"/>
                                <w:szCs w:val="40"/>
                              </w:rPr>
                            </w:pPr>
                            <w:r w:rsidRPr="00AB5B4D">
                              <w:rPr>
                                <w:b/>
                                <w:bCs/>
                                <w:color w:val="FF0000"/>
                                <w:sz w:val="44"/>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21156" id="_x0000_t202" coordsize="21600,21600" o:spt="202" path="m,l,21600r21600,l21600,xe">
                <v:stroke joinstyle="miter"/>
                <v:path gradientshapeok="t" o:connecttype="rect"/>
              </v:shapetype>
              <v:shape id="Textfeld 1" o:spid="_x0000_s1026" type="#_x0000_t202" style="position:absolute;left:0;text-align:left;margin-left:250.15pt;margin-top:513.65pt;width:218.8pt;height:3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" fillcolor="white [3201]" strokeweight=".5pt">
                <v:textbox>
                  <w:txbxContent>
                    <w:p w14:paraId="49C445C8" w14:textId="77777777" w:rsidR="00AB5B4D" w:rsidRPr="00AB5B4D" w:rsidRDefault="00AB5B4D" w:rsidP="00AB5B4D">
                      <w:pPr>
                        <w:jc w:val="center"/>
                        <w:rPr>
                          <w:b/>
                          <w:bCs/>
                          <w:color w:val="FF0000"/>
                          <w:sz w:val="44"/>
                          <w:szCs w:val="40"/>
                        </w:rPr>
                      </w:pPr>
                      <w:r w:rsidRPr="00AB5B4D">
                        <w:rPr>
                          <w:b/>
                          <w:bCs/>
                          <w:color w:val="FF0000"/>
                          <w:sz w:val="44"/>
                          <w:szCs w:val="40"/>
                        </w:rPr>
                        <w:t>LOGO</w:t>
                      </w:r>
                    </w:p>
                  </w:txbxContent>
                </v:textbox>
              </v:shape>
            </w:pict>
          </mc:Fallback>
        </mc:AlternateContent>
      </w:r>
      <w:r w:rsidR="00EB31F9">
        <w:rPr>
          <w:noProof/>
        </w:rPr>
        <mc:AlternateContent>
          <mc:Choice Requires="wps">
            <w:drawing>
              <wp:anchor distT="0" distB="0" distL="114300" distR="114300" simplePos="0" relativeHeight="251671552" behindDoc="0" locked="0" layoutInCell="1" allowOverlap="1" wp14:anchorId="2E55653E" wp14:editId="1D19D66A">
                <wp:simplePos x="0" y="0"/>
                <wp:positionH relativeFrom="page">
                  <wp:posOffset>3436883</wp:posOffset>
                </wp:positionH>
                <wp:positionV relativeFrom="page">
                  <wp:posOffset>6605752</wp:posOffset>
                </wp:positionV>
                <wp:extent cx="2721610" cy="378372"/>
                <wp:effectExtent l="0" t="0" r="0" b="3175"/>
                <wp:wrapSquare wrapText="bothSides"/>
                <wp:docPr id="6"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D7A28" w14:textId="77777777" w:rsidR="00876B85" w:rsidRPr="00876B85" w:rsidRDefault="00876B85">
                            <w:pPr>
                              <w:pStyle w:val="KeinLeerraum"/>
                              <w:rPr>
                                <w:color w:val="44546A"/>
                              </w:rPr>
                            </w:pPr>
                            <w:r>
                              <w:t>Stand:</w:t>
                            </w:r>
                            <w:r w:rsidR="00AB5B4D">
                              <w:t xml:space="preserve"> xxx</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2E55653E" id="Textfeld 465" o:spid="_x0000_s1027" type="#_x0000_t202" style="position:absolute;left:0;text-align:left;margin-left:270.6pt;margin-top:520.15pt;width:214.3pt;height:29.8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" filled="f" stroked="f" strokeweight=".5pt">
                <v:textbox>
                  <w:txbxContent>
                    <w:p w14:paraId="74DD7A28" w14:textId="77777777" w:rsidR="00876B85" w:rsidRPr="00876B85" w:rsidRDefault="00876B85">
                      <w:pPr>
                        <w:pStyle w:val="KeinLeerraum"/>
                        <w:rPr>
                          <w:color w:val="44546A"/>
                        </w:rPr>
                      </w:pPr>
                      <w:r>
                        <w:t>Stand:</w:t>
                      </w:r>
                      <w:r w:rsidR="00AB5B4D">
                        <w:t xml:space="preserve"> xxx</w:t>
                      </w:r>
                    </w:p>
                  </w:txbxContent>
                </v:textbox>
                <w10:wrap type="square" anchorx="page" anchory="page"/>
              </v:shape>
            </w:pict>
          </mc:Fallback>
        </mc:AlternateContent>
      </w:r>
      <w:r w:rsidR="00FD1FB1">
        <w:rPr>
          <w:noProof/>
        </w:rPr>
        <mc:AlternateContent>
          <mc:Choice Requires="wps">
            <w:drawing>
              <wp:anchor distT="0" distB="0" distL="114300" distR="114300" simplePos="0" relativeHeight="251667456" behindDoc="0" locked="0" layoutInCell="1" allowOverlap="1" wp14:anchorId="2E7CA72D" wp14:editId="7F262476">
                <wp:simplePos x="0" y="0"/>
                <wp:positionH relativeFrom="page">
                  <wp:posOffset>3429000</wp:posOffset>
                </wp:positionH>
                <wp:positionV relativeFrom="page">
                  <wp:posOffset>297815</wp:posOffset>
                </wp:positionV>
                <wp:extent cx="3349625" cy="3207385"/>
                <wp:effectExtent l="0" t="2540" r="3175" b="0"/>
                <wp:wrapNone/>
                <wp:docPr id="7" name="Rechteck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3207385"/>
                        </a:xfrm>
                        <a:prstGeom prst="rect">
                          <a:avLst/>
                        </a:prstGeom>
                        <a:solidFill>
                          <a:srgbClr val="FFC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4FEC954" w14:textId="77777777" w:rsidR="00876B85" w:rsidRPr="00876B85" w:rsidRDefault="00876B85">
                            <w:pPr>
                              <w:spacing w:before="240"/>
                              <w:jc w:val="center"/>
                              <w:rPr>
                                <w:color w:val="FFFFFF"/>
                              </w:rPr>
                            </w:pP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30000</wp14:pctHeight>
                </wp14:sizeRelV>
              </wp:anchor>
            </w:drawing>
          </mc:Choice>
          <mc:Fallback>
            <w:pict>
              <v:rect w14:anchorId="2E7CA72D" id="Rechteck 467" o:spid="_x0000_s1028" style="position:absolute;left:0;text-align:left;margin-left:270pt;margin-top:23.45pt;width:263.75pt;height:252.55pt;z-index:251667456;visibility:visible;mso-wrap-style:square;mso-width-percent:0;mso-height-percent:300;mso-wrap-distance-left:9pt;mso-wrap-distance-top:0;mso-wrap-distance-right:9pt;mso-wrap-distance-bottom:0;mso-position-horizontal:absolute;mso-position-horizontal-relative:page;mso-position-vertical:absolute;mso-position-vertical-relative:page;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" fillcolor="#ffc000" stroked="f" strokeweight="1pt">
                <v:textbox inset="14.4pt,14.4pt,14.4pt,28.8pt">
                  <w:txbxContent>
                    <w:p w14:paraId="54FEC954" w14:textId="77777777" w:rsidR="00876B85" w:rsidRPr="00876B85" w:rsidRDefault="00876B85">
                      <w:pPr>
                        <w:spacing w:before="240"/>
                        <w:jc w:val="center"/>
                        <w:rPr>
                          <w:color w:val="FFFFFF"/>
                        </w:rPr>
                      </w:pPr>
                    </w:p>
                  </w:txbxContent>
                </v:textbox>
                <w10:wrap anchorx="page" anchory="page"/>
              </v:rect>
            </w:pict>
          </mc:Fallback>
        </mc:AlternateContent>
      </w:r>
      <w:r w:rsidR="00FD1FB1">
        <w:rPr>
          <w:noProof/>
        </w:rPr>
        <mc:AlternateContent>
          <mc:Choice Requires="wps">
            <w:drawing>
              <wp:anchor distT="0" distB="0" distL="114300" distR="114300" simplePos="0" relativeHeight="251669504" behindDoc="0" locked="0" layoutInCell="1" allowOverlap="1" wp14:anchorId="0EA7C788" wp14:editId="559E5863">
                <wp:simplePos x="0" y="0"/>
                <wp:positionH relativeFrom="page">
                  <wp:posOffset>3443605</wp:posOffset>
                </wp:positionH>
                <wp:positionV relativeFrom="page">
                  <wp:posOffset>7510780</wp:posOffset>
                </wp:positionV>
                <wp:extent cx="3337560" cy="129540"/>
                <wp:effectExtent l="0" t="0" r="635" b="0"/>
                <wp:wrapNone/>
                <wp:docPr id="5" name="Rechteck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29540"/>
                        </a:xfrm>
                        <a:prstGeom prst="rect">
                          <a:avLst/>
                        </a:prstGeom>
                        <a:solidFill>
                          <a:srgbClr val="FFC0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68BAD8" id="Rechteck 469" o:spid="_x0000_s1026" style="position:absolute;margin-left:271.15pt;margin-top:591.4pt;width:262.8pt;height:1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" fillcolor="#ffc000" stroked="f" strokeweight="1pt">
                <w10:wrap anchorx="page" anchory="page"/>
              </v:rect>
            </w:pict>
          </mc:Fallback>
        </mc:AlternateContent>
      </w:r>
      <w:r w:rsidR="00FD1FB1">
        <w:rPr>
          <w:noProof/>
        </w:rPr>
        <mc:AlternateContent>
          <mc:Choice Requires="wps">
            <w:drawing>
              <wp:anchor distT="0" distB="0" distL="114300" distR="114300" simplePos="0" relativeHeight="251668480" behindDoc="0" locked="0" layoutInCell="1" allowOverlap="1" wp14:anchorId="36B1BFB5" wp14:editId="5C145240">
                <wp:simplePos x="0" y="0"/>
                <wp:positionH relativeFrom="page">
                  <wp:posOffset>3441065</wp:posOffset>
                </wp:positionH>
                <wp:positionV relativeFrom="page">
                  <wp:posOffset>3742055</wp:posOffset>
                </wp:positionV>
                <wp:extent cx="3251200" cy="1819910"/>
                <wp:effectExtent l="0" t="0" r="1270" b="635"/>
                <wp:wrapSquare wrapText="bothSides"/>
                <wp:docPr id="4" name="Textfeld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6EAE40" w14:textId="68EF46F5" w:rsidR="00502D9B" w:rsidRPr="00A13EEF" w:rsidRDefault="000C1CA4">
                            <w:pPr>
                              <w:spacing w:line="240" w:lineRule="auto"/>
                              <w:rPr>
                                <w:rFonts w:ascii="Calibri Light" w:eastAsia="Times New Roman" w:hAnsi="Calibri Light" w:cs="Times New Roman"/>
                                <w:b/>
                                <w:color w:val="5B9BD5"/>
                                <w:sz w:val="56"/>
                                <w:szCs w:val="56"/>
                              </w:rPr>
                            </w:pPr>
                            <w:r w:rsidRPr="00A13EEF">
                              <w:rPr>
                                <w:rFonts w:ascii="Calibri Light" w:hAnsi="Calibri Light"/>
                                <w:b/>
                                <w:sz w:val="56"/>
                                <w:szCs w:val="56"/>
                              </w:rPr>
                              <w:t>I</w:t>
                            </w:r>
                            <w:r w:rsidR="00A13EEF">
                              <w:rPr>
                                <w:rFonts w:ascii="Calibri Light" w:hAnsi="Calibri Light"/>
                                <w:b/>
                                <w:sz w:val="56"/>
                                <w:szCs w:val="56"/>
                              </w:rPr>
                              <w:t>nformationstechnik</w:t>
                            </w:r>
                            <w:r w:rsidRPr="00A13EEF">
                              <w:rPr>
                                <w:rFonts w:ascii="Calibri Light" w:hAnsi="Calibri Light"/>
                                <w:b/>
                                <w:sz w:val="56"/>
                                <w:szCs w:val="56"/>
                              </w:rPr>
                              <w:br/>
                              <w:t>Betriebs- &amp; Supportkonzept</w:t>
                            </w:r>
                          </w:p>
                          <w:p w14:paraId="099354AB" w14:textId="75BE47D8" w:rsidR="00876B85" w:rsidRPr="00876B85" w:rsidRDefault="00876B85">
                            <w:pPr>
                              <w:rPr>
                                <w:rFonts w:ascii="Calibri Light" w:eastAsia="Times New Roman" w:hAnsi="Calibri Light" w:cs="Times New Roman"/>
                                <w:color w:val="44546A"/>
                                <w:sz w:val="32"/>
                                <w:szCs w:val="32"/>
                              </w:rPr>
                            </w:pPr>
                            <w:r>
                              <w:rPr>
                                <w:rFonts w:ascii="Calibri Light" w:hAnsi="Calibri Light"/>
                                <w:sz w:val="32"/>
                                <w:szCs w:val="32"/>
                              </w:rPr>
                              <w:t xml:space="preserve">zwischen der </w:t>
                            </w:r>
                            <w:r w:rsidR="00AB5B4D" w:rsidRPr="00AB5B4D">
                              <w:rPr>
                                <w:rFonts w:ascii="Calibri Light" w:hAnsi="Calibri Light"/>
                                <w:b/>
                                <w:bCs/>
                                <w:color w:val="FF0000"/>
                                <w:sz w:val="32"/>
                                <w:szCs w:val="32"/>
                              </w:rPr>
                              <w:t>Schule</w:t>
                            </w:r>
                            <w:r>
                              <w:rPr>
                                <w:rFonts w:ascii="Calibri Light" w:hAnsi="Calibri Light"/>
                                <w:sz w:val="32"/>
                                <w:szCs w:val="32"/>
                              </w:rPr>
                              <w:t xml:space="preserve"> und</w:t>
                            </w:r>
                            <w:r w:rsidR="00AB5B4D">
                              <w:rPr>
                                <w:rFonts w:ascii="Calibri Light" w:hAnsi="Calibri Light"/>
                                <w:sz w:val="32"/>
                                <w:szCs w:val="32"/>
                              </w:rPr>
                              <w:t xml:space="preserve"> </w:t>
                            </w:r>
                            <w:r w:rsidR="00F94BA0">
                              <w:rPr>
                                <w:rFonts w:ascii="Calibri Light" w:hAnsi="Calibri Light"/>
                                <w:b/>
                                <w:bCs/>
                                <w:color w:val="FF0000"/>
                                <w:sz w:val="32"/>
                                <w:szCs w:val="32"/>
                              </w:rPr>
                              <w:t>Schulträger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36B1BFB5" id="Textfeld 470" o:spid="_x0000_s1029" type="#_x0000_t202" style="position:absolute;left:0;text-align:left;margin-left:270.95pt;margin-top:294.65pt;width:256pt;height:143.3pt;z-index:25166848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" filled="f" stroked="f" strokeweight=".5pt">
                <v:textbox style="mso-fit-shape-to-text:t">
                  <w:txbxContent>
                    <w:p w14:paraId="0D6EAE40" w14:textId="68EF46F5" w:rsidR="00502D9B" w:rsidRPr="00A13EEF" w:rsidRDefault="000C1CA4">
                      <w:pPr>
                        <w:spacing w:line="240" w:lineRule="auto"/>
                        <w:rPr>
                          <w:rFonts w:ascii="Calibri Light" w:eastAsia="Times New Roman" w:hAnsi="Calibri Light" w:cs="Times New Roman"/>
                          <w:b/>
                          <w:color w:val="5B9BD5"/>
                          <w:sz w:val="56"/>
                          <w:szCs w:val="56"/>
                        </w:rPr>
                      </w:pPr>
                      <w:r w:rsidRPr="00A13EEF">
                        <w:rPr>
                          <w:rFonts w:ascii="Calibri Light" w:hAnsi="Calibri Light"/>
                          <w:b/>
                          <w:sz w:val="56"/>
                          <w:szCs w:val="56"/>
                        </w:rPr>
                        <w:t>I</w:t>
                      </w:r>
                      <w:r w:rsidR="00A13EEF">
                        <w:rPr>
                          <w:rFonts w:ascii="Calibri Light" w:hAnsi="Calibri Light"/>
                          <w:b/>
                          <w:sz w:val="56"/>
                          <w:szCs w:val="56"/>
                        </w:rPr>
                        <w:t>nformationstechnik</w:t>
                      </w:r>
                      <w:r w:rsidRPr="00A13EEF">
                        <w:rPr>
                          <w:rFonts w:ascii="Calibri Light" w:hAnsi="Calibri Light"/>
                          <w:b/>
                          <w:sz w:val="56"/>
                          <w:szCs w:val="56"/>
                        </w:rPr>
                        <w:br/>
                        <w:t>Betriebs- &amp; Supportkonzept</w:t>
                      </w:r>
                    </w:p>
                    <w:p w14:paraId="099354AB" w14:textId="75BE47D8" w:rsidR="00876B85" w:rsidRPr="00876B85" w:rsidRDefault="00876B85">
                      <w:pPr>
                        <w:rPr>
                          <w:rFonts w:ascii="Calibri Light" w:eastAsia="Times New Roman" w:hAnsi="Calibri Light" w:cs="Times New Roman"/>
                          <w:color w:val="44546A"/>
                          <w:sz w:val="32"/>
                          <w:szCs w:val="32"/>
                        </w:rPr>
                      </w:pPr>
                      <w:r>
                        <w:rPr>
                          <w:rFonts w:ascii="Calibri Light" w:hAnsi="Calibri Light"/>
                          <w:sz w:val="32"/>
                          <w:szCs w:val="32"/>
                        </w:rPr>
                        <w:t xml:space="preserve">zwischen der </w:t>
                      </w:r>
                      <w:r w:rsidR="00AB5B4D" w:rsidRPr="00AB5B4D">
                        <w:rPr>
                          <w:rFonts w:ascii="Calibri Light" w:hAnsi="Calibri Light"/>
                          <w:b/>
                          <w:bCs/>
                          <w:color w:val="FF0000"/>
                          <w:sz w:val="32"/>
                          <w:szCs w:val="32"/>
                        </w:rPr>
                        <w:t>Schule</w:t>
                      </w:r>
                      <w:r>
                        <w:rPr>
                          <w:rFonts w:ascii="Calibri Light" w:hAnsi="Calibri Light"/>
                          <w:sz w:val="32"/>
                          <w:szCs w:val="32"/>
                        </w:rPr>
                        <w:t xml:space="preserve"> und</w:t>
                      </w:r>
                      <w:r w:rsidR="00AB5B4D">
                        <w:rPr>
                          <w:rFonts w:ascii="Calibri Light" w:hAnsi="Calibri Light"/>
                          <w:sz w:val="32"/>
                          <w:szCs w:val="32"/>
                        </w:rPr>
                        <w:t xml:space="preserve"> </w:t>
                      </w:r>
                      <w:r w:rsidR="00F94BA0">
                        <w:rPr>
                          <w:rFonts w:ascii="Calibri Light" w:hAnsi="Calibri Light"/>
                          <w:b/>
                          <w:bCs/>
                          <w:color w:val="FF0000"/>
                          <w:sz w:val="32"/>
                          <w:szCs w:val="32"/>
                        </w:rPr>
                        <w:t>Schulträger</w:t>
                      </w:r>
                    </w:p>
                  </w:txbxContent>
                </v:textbox>
                <w10:wrap type="square" anchorx="page" anchory="page"/>
              </v:shape>
            </w:pict>
          </mc:Fallback>
        </mc:AlternateContent>
      </w:r>
      <w:r w:rsidR="00FD1FB1">
        <w:rPr>
          <w:noProof/>
        </w:rPr>
        <mc:AlternateContent>
          <mc:Choice Requires="wps">
            <w:drawing>
              <wp:anchor distT="0" distB="0" distL="114300" distR="114300" simplePos="0" relativeHeight="251666432" behindDoc="0" locked="0" layoutInCell="1" allowOverlap="1" wp14:anchorId="12A456BE" wp14:editId="45A0634E">
                <wp:simplePos x="0" y="0"/>
                <wp:positionH relativeFrom="page">
                  <wp:posOffset>3338830</wp:posOffset>
                </wp:positionH>
                <wp:positionV relativeFrom="page">
                  <wp:posOffset>277495</wp:posOffset>
                </wp:positionV>
                <wp:extent cx="3526155" cy="7456170"/>
                <wp:effectExtent l="0" t="0" r="17145" b="20955"/>
                <wp:wrapNone/>
                <wp:docPr id="3" name="Rechtec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745617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w:pict>
              <v:rect w14:anchorId="59A48DB9" id="Rechteck 468" o:spid="_x0000_s1026" style="position:absolute;margin-left:262.9pt;margin-top:21.85pt;width:277.65pt;height:587.1pt;z-index:25166643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" strokecolor="#767171" strokeweight="1.25pt">
                <w10:wrap anchorx="page" anchory="page"/>
              </v:rect>
            </w:pict>
          </mc:Fallback>
        </mc:AlternateContent>
      </w:r>
      <w:r w:rsidR="00FD1FB1">
        <w:rPr>
          <w:noProof/>
        </w:rPr>
        <mc:AlternateContent>
          <mc:Choice Requires="wps">
            <w:drawing>
              <wp:anchor distT="0" distB="0" distL="114300" distR="114300" simplePos="0" relativeHeight="251670528" behindDoc="1" locked="0" layoutInCell="1" allowOverlap="1" wp14:anchorId="350E8E97" wp14:editId="0A80F5E0">
                <wp:simplePos x="0" y="0"/>
                <wp:positionH relativeFrom="page">
                  <wp:align>center</wp:align>
                </wp:positionH>
                <wp:positionV relativeFrom="page">
                  <wp:align>center</wp:align>
                </wp:positionV>
                <wp:extent cx="7182485" cy="10157460"/>
                <wp:effectExtent l="0" t="635" r="635" b="0"/>
                <wp:wrapNone/>
                <wp:docPr id="2" name="Rechtec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2485" cy="10157460"/>
                        </a:xfrm>
                        <a:prstGeom prst="rect">
                          <a:avLst/>
                        </a:prstGeom>
                        <a:gradFill rotWithShape="1">
                          <a:gsLst>
                            <a:gs pos="0">
                              <a:srgbClr val="FFFFFF"/>
                            </a:gs>
                            <a:gs pos="100000">
                              <a:srgbClr val="FFC000"/>
                            </a:gs>
                          </a:gsLst>
                          <a:lin ang="5400000" scaled="1"/>
                        </a:gra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050B2FE" w14:textId="77777777" w:rsidR="00876B85" w:rsidRDefault="00876B85"/>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350E8E97" id="Rechteck 466" o:spid="_x0000_s1030" style="position:absolute;left:0;text-align:left;margin-left:0;margin-top:0;width:565.55pt;height:799.8pt;z-index:-2516459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" stroked="f" strokeweight="1pt">
                <v:fill color2="#ffc000" rotate="t" focus="100%" type="gradient"/>
                <v:path arrowok="t"/>
                <v:textbox inset="21.6pt,,21.6pt">
                  <w:txbxContent>
                    <w:p w14:paraId="6050B2FE" w14:textId="77777777" w:rsidR="00876B85" w:rsidRDefault="00876B85"/>
                  </w:txbxContent>
                </v:textbox>
                <w10:wrap anchorx="page" anchory="page"/>
              </v:rect>
            </w:pict>
          </mc:Fallback>
        </mc:AlternateContent>
      </w:r>
      <w:r w:rsidR="00876B85">
        <w:br w:type="page"/>
      </w:r>
    </w:p>
    <w:sdt>
      <w:sdtPr>
        <w:rPr>
          <w:b w:val="0"/>
          <w:caps w:val="0"/>
          <w:color w:val="auto"/>
          <w:spacing w:val="0"/>
          <w:sz w:val="20"/>
          <w:szCs w:val="20"/>
        </w:rPr>
        <w:id w:val="-630632303"/>
        <w:docPartObj>
          <w:docPartGallery w:val="Table of Contents"/>
          <w:docPartUnique/>
        </w:docPartObj>
      </w:sdtPr>
      <w:sdtEndPr>
        <w:rPr>
          <w:bCs/>
        </w:rPr>
      </w:sdtEndPr>
      <w:sdtContent>
        <w:p w14:paraId="44BACC35" w14:textId="72276AB2" w:rsidR="004C28E7" w:rsidRDefault="004C28E7" w:rsidP="004C28E7">
          <w:pPr>
            <w:pStyle w:val="Inhaltsverzeichnisberschrift"/>
            <w:numPr>
              <w:ilvl w:val="0"/>
              <w:numId w:val="0"/>
            </w:numPr>
            <w:ind w:left="432" w:hanging="432"/>
          </w:pPr>
          <w:r>
            <w:t>Inhalt</w:t>
          </w:r>
        </w:p>
        <w:p w14:paraId="6725A76C" w14:textId="5B7AF607" w:rsidR="00CC2A25" w:rsidRDefault="004C28E7">
          <w:pPr>
            <w:pStyle w:val="Verzeichnis1"/>
            <w:tabs>
              <w:tab w:val="left" w:pos="440"/>
              <w:tab w:val="right" w:leader="dot" w:pos="10456"/>
            </w:tabs>
            <w:rPr>
              <w:noProof/>
              <w:sz w:val="22"/>
              <w:szCs w:val="22"/>
            </w:rPr>
          </w:pPr>
          <w:r>
            <w:fldChar w:fldCharType="begin"/>
          </w:r>
          <w:r>
            <w:instrText xml:space="preserve"> TOC \o "1-3" \h \z \u </w:instrText>
          </w:r>
          <w:r>
            <w:fldChar w:fldCharType="separate"/>
          </w:r>
          <w:hyperlink w:anchor="_Toc122648507" w:history="1">
            <w:r w:rsidR="00CC2A25" w:rsidRPr="00C6546C">
              <w:rPr>
                <w:rStyle w:val="Hyperlink"/>
                <w:noProof/>
              </w:rPr>
              <w:t>1.</w:t>
            </w:r>
            <w:r w:rsidR="00CC2A25">
              <w:rPr>
                <w:noProof/>
                <w:sz w:val="22"/>
                <w:szCs w:val="22"/>
              </w:rPr>
              <w:tab/>
            </w:r>
            <w:r w:rsidR="00CC2A25" w:rsidRPr="00C6546C">
              <w:rPr>
                <w:rStyle w:val="Hyperlink"/>
                <w:noProof/>
              </w:rPr>
              <w:t>Grundsätze und Ziele</w:t>
            </w:r>
            <w:r w:rsidR="00CC2A25">
              <w:rPr>
                <w:noProof/>
                <w:webHidden/>
              </w:rPr>
              <w:tab/>
            </w:r>
            <w:r w:rsidR="00CC2A25">
              <w:rPr>
                <w:noProof/>
                <w:webHidden/>
              </w:rPr>
              <w:fldChar w:fldCharType="begin"/>
            </w:r>
            <w:r w:rsidR="00CC2A25">
              <w:rPr>
                <w:noProof/>
                <w:webHidden/>
              </w:rPr>
              <w:instrText xml:space="preserve"> PAGEREF _Toc122648507 \h </w:instrText>
            </w:r>
            <w:r w:rsidR="00CC2A25">
              <w:rPr>
                <w:noProof/>
                <w:webHidden/>
              </w:rPr>
            </w:r>
            <w:r w:rsidR="00CC2A25">
              <w:rPr>
                <w:noProof/>
                <w:webHidden/>
              </w:rPr>
              <w:fldChar w:fldCharType="separate"/>
            </w:r>
            <w:r w:rsidR="00CC2A25">
              <w:rPr>
                <w:noProof/>
                <w:webHidden/>
              </w:rPr>
              <w:t>2</w:t>
            </w:r>
            <w:r w:rsidR="00CC2A25">
              <w:rPr>
                <w:noProof/>
                <w:webHidden/>
              </w:rPr>
              <w:fldChar w:fldCharType="end"/>
            </w:r>
          </w:hyperlink>
        </w:p>
        <w:p w14:paraId="2A94D39F" w14:textId="33C2E81E" w:rsidR="00CC2A25" w:rsidRDefault="005A5043">
          <w:pPr>
            <w:pStyle w:val="Verzeichnis2"/>
            <w:tabs>
              <w:tab w:val="left" w:pos="880"/>
              <w:tab w:val="right" w:leader="dot" w:pos="10456"/>
            </w:tabs>
            <w:rPr>
              <w:noProof/>
              <w:sz w:val="22"/>
              <w:szCs w:val="22"/>
            </w:rPr>
          </w:pPr>
          <w:hyperlink w:anchor="_Toc122648508" w:history="1">
            <w:r w:rsidR="00CC2A25" w:rsidRPr="00C6546C">
              <w:rPr>
                <w:rStyle w:val="Hyperlink"/>
                <w:noProof/>
              </w:rPr>
              <w:t>1.1</w:t>
            </w:r>
            <w:r w:rsidR="00CC2A25">
              <w:rPr>
                <w:noProof/>
                <w:sz w:val="22"/>
                <w:szCs w:val="22"/>
              </w:rPr>
              <w:tab/>
            </w:r>
            <w:r w:rsidR="00CC2A25" w:rsidRPr="00C6546C">
              <w:rPr>
                <w:rStyle w:val="Hyperlink"/>
                <w:noProof/>
              </w:rPr>
              <w:t>Notwendigkeit des Konzepts</w:t>
            </w:r>
            <w:r w:rsidR="00CC2A25">
              <w:rPr>
                <w:noProof/>
                <w:webHidden/>
              </w:rPr>
              <w:tab/>
            </w:r>
            <w:r w:rsidR="00CC2A25">
              <w:rPr>
                <w:noProof/>
                <w:webHidden/>
              </w:rPr>
              <w:fldChar w:fldCharType="begin"/>
            </w:r>
            <w:r w:rsidR="00CC2A25">
              <w:rPr>
                <w:noProof/>
                <w:webHidden/>
              </w:rPr>
              <w:instrText xml:space="preserve"> PAGEREF _Toc122648508 \h </w:instrText>
            </w:r>
            <w:r w:rsidR="00CC2A25">
              <w:rPr>
                <w:noProof/>
                <w:webHidden/>
              </w:rPr>
            </w:r>
            <w:r w:rsidR="00CC2A25">
              <w:rPr>
                <w:noProof/>
                <w:webHidden/>
              </w:rPr>
              <w:fldChar w:fldCharType="separate"/>
            </w:r>
            <w:r w:rsidR="00CC2A25">
              <w:rPr>
                <w:noProof/>
                <w:webHidden/>
              </w:rPr>
              <w:t>2</w:t>
            </w:r>
            <w:r w:rsidR="00CC2A25">
              <w:rPr>
                <w:noProof/>
                <w:webHidden/>
              </w:rPr>
              <w:fldChar w:fldCharType="end"/>
            </w:r>
          </w:hyperlink>
        </w:p>
        <w:p w14:paraId="2A873821" w14:textId="4B84BEB2" w:rsidR="00CC2A25" w:rsidRDefault="005A5043">
          <w:pPr>
            <w:pStyle w:val="Verzeichnis1"/>
            <w:tabs>
              <w:tab w:val="left" w:pos="440"/>
              <w:tab w:val="right" w:leader="dot" w:pos="10456"/>
            </w:tabs>
            <w:rPr>
              <w:noProof/>
              <w:sz w:val="22"/>
              <w:szCs w:val="22"/>
            </w:rPr>
          </w:pPr>
          <w:hyperlink w:anchor="_Toc122648509" w:history="1">
            <w:r w:rsidR="00CC2A25" w:rsidRPr="00C6546C">
              <w:rPr>
                <w:rStyle w:val="Hyperlink"/>
                <w:noProof/>
              </w:rPr>
              <w:t>2.</w:t>
            </w:r>
            <w:r w:rsidR="00CC2A25">
              <w:rPr>
                <w:noProof/>
                <w:sz w:val="22"/>
                <w:szCs w:val="22"/>
              </w:rPr>
              <w:tab/>
            </w:r>
            <w:r w:rsidR="00CC2A25" w:rsidRPr="00C6546C">
              <w:rPr>
                <w:rStyle w:val="Hyperlink"/>
                <w:noProof/>
              </w:rPr>
              <w:t>Struktur und Aufgaben innerhalb des Schul-IT-Betriebs</w:t>
            </w:r>
            <w:r w:rsidR="00CC2A25">
              <w:rPr>
                <w:noProof/>
                <w:webHidden/>
              </w:rPr>
              <w:tab/>
            </w:r>
            <w:r w:rsidR="00CC2A25">
              <w:rPr>
                <w:noProof/>
                <w:webHidden/>
              </w:rPr>
              <w:fldChar w:fldCharType="begin"/>
            </w:r>
            <w:r w:rsidR="00CC2A25">
              <w:rPr>
                <w:noProof/>
                <w:webHidden/>
              </w:rPr>
              <w:instrText xml:space="preserve"> PAGEREF _Toc122648509 \h </w:instrText>
            </w:r>
            <w:r w:rsidR="00CC2A25">
              <w:rPr>
                <w:noProof/>
                <w:webHidden/>
              </w:rPr>
            </w:r>
            <w:r w:rsidR="00CC2A25">
              <w:rPr>
                <w:noProof/>
                <w:webHidden/>
              </w:rPr>
              <w:fldChar w:fldCharType="separate"/>
            </w:r>
            <w:r w:rsidR="00CC2A25">
              <w:rPr>
                <w:noProof/>
                <w:webHidden/>
              </w:rPr>
              <w:t>3</w:t>
            </w:r>
            <w:r w:rsidR="00CC2A25">
              <w:rPr>
                <w:noProof/>
                <w:webHidden/>
              </w:rPr>
              <w:fldChar w:fldCharType="end"/>
            </w:r>
          </w:hyperlink>
        </w:p>
        <w:p w14:paraId="20811AC3" w14:textId="61B89C4D" w:rsidR="00CC2A25" w:rsidRDefault="005A5043">
          <w:pPr>
            <w:pStyle w:val="Verzeichnis2"/>
            <w:tabs>
              <w:tab w:val="left" w:pos="880"/>
              <w:tab w:val="right" w:leader="dot" w:pos="10456"/>
            </w:tabs>
            <w:rPr>
              <w:noProof/>
              <w:sz w:val="22"/>
              <w:szCs w:val="22"/>
            </w:rPr>
          </w:pPr>
          <w:hyperlink w:anchor="_Toc122648510" w:history="1">
            <w:r w:rsidR="00CC2A25" w:rsidRPr="00C6546C">
              <w:rPr>
                <w:rStyle w:val="Hyperlink"/>
                <w:noProof/>
              </w:rPr>
              <w:t>2.1</w:t>
            </w:r>
            <w:r w:rsidR="00CC2A25">
              <w:rPr>
                <w:noProof/>
                <w:sz w:val="22"/>
                <w:szCs w:val="22"/>
              </w:rPr>
              <w:tab/>
            </w:r>
            <w:r w:rsidR="00CC2A25" w:rsidRPr="00C6546C">
              <w:rPr>
                <w:rStyle w:val="Hyperlink"/>
                <w:noProof/>
              </w:rPr>
              <w:t>Aufgabenverteilung und Struktur</w:t>
            </w:r>
            <w:r w:rsidR="00CC2A25">
              <w:rPr>
                <w:noProof/>
                <w:webHidden/>
              </w:rPr>
              <w:tab/>
            </w:r>
            <w:r w:rsidR="00CC2A25">
              <w:rPr>
                <w:noProof/>
                <w:webHidden/>
              </w:rPr>
              <w:fldChar w:fldCharType="begin"/>
            </w:r>
            <w:r w:rsidR="00CC2A25">
              <w:rPr>
                <w:noProof/>
                <w:webHidden/>
              </w:rPr>
              <w:instrText xml:space="preserve"> PAGEREF _Toc122648510 \h </w:instrText>
            </w:r>
            <w:r w:rsidR="00CC2A25">
              <w:rPr>
                <w:noProof/>
                <w:webHidden/>
              </w:rPr>
            </w:r>
            <w:r w:rsidR="00CC2A25">
              <w:rPr>
                <w:noProof/>
                <w:webHidden/>
              </w:rPr>
              <w:fldChar w:fldCharType="separate"/>
            </w:r>
            <w:r w:rsidR="00CC2A25">
              <w:rPr>
                <w:noProof/>
                <w:webHidden/>
              </w:rPr>
              <w:t>3</w:t>
            </w:r>
            <w:r w:rsidR="00CC2A25">
              <w:rPr>
                <w:noProof/>
                <w:webHidden/>
              </w:rPr>
              <w:fldChar w:fldCharType="end"/>
            </w:r>
          </w:hyperlink>
        </w:p>
        <w:p w14:paraId="13EC7D57" w14:textId="0D19EFDC" w:rsidR="00CC2A25" w:rsidRDefault="005A5043">
          <w:pPr>
            <w:pStyle w:val="Verzeichnis1"/>
            <w:tabs>
              <w:tab w:val="left" w:pos="440"/>
              <w:tab w:val="right" w:leader="dot" w:pos="10456"/>
            </w:tabs>
            <w:rPr>
              <w:noProof/>
              <w:sz w:val="22"/>
              <w:szCs w:val="22"/>
            </w:rPr>
          </w:pPr>
          <w:hyperlink w:anchor="_Toc122648511" w:history="1">
            <w:r w:rsidR="00CC2A25" w:rsidRPr="00C6546C">
              <w:rPr>
                <w:rStyle w:val="Hyperlink"/>
                <w:noProof/>
              </w:rPr>
              <w:t>3.</w:t>
            </w:r>
            <w:r w:rsidR="00CC2A25">
              <w:rPr>
                <w:noProof/>
                <w:sz w:val="22"/>
                <w:szCs w:val="22"/>
              </w:rPr>
              <w:tab/>
            </w:r>
            <w:r w:rsidR="00CC2A25" w:rsidRPr="00C6546C">
              <w:rPr>
                <w:rStyle w:val="Hyperlink"/>
                <w:noProof/>
              </w:rPr>
              <w:t>Infrastruktur</w:t>
            </w:r>
            <w:r w:rsidR="00CC2A25">
              <w:rPr>
                <w:noProof/>
                <w:webHidden/>
              </w:rPr>
              <w:tab/>
            </w:r>
            <w:r w:rsidR="00CC2A25">
              <w:rPr>
                <w:noProof/>
                <w:webHidden/>
              </w:rPr>
              <w:fldChar w:fldCharType="begin"/>
            </w:r>
            <w:r w:rsidR="00CC2A25">
              <w:rPr>
                <w:noProof/>
                <w:webHidden/>
              </w:rPr>
              <w:instrText xml:space="preserve"> PAGEREF _Toc122648511 \h </w:instrText>
            </w:r>
            <w:r w:rsidR="00CC2A25">
              <w:rPr>
                <w:noProof/>
                <w:webHidden/>
              </w:rPr>
            </w:r>
            <w:r w:rsidR="00CC2A25">
              <w:rPr>
                <w:noProof/>
                <w:webHidden/>
              </w:rPr>
              <w:fldChar w:fldCharType="separate"/>
            </w:r>
            <w:r w:rsidR="00CC2A25">
              <w:rPr>
                <w:noProof/>
                <w:webHidden/>
              </w:rPr>
              <w:t>3</w:t>
            </w:r>
            <w:r w:rsidR="00CC2A25">
              <w:rPr>
                <w:noProof/>
                <w:webHidden/>
              </w:rPr>
              <w:fldChar w:fldCharType="end"/>
            </w:r>
          </w:hyperlink>
        </w:p>
        <w:p w14:paraId="7291258E" w14:textId="0BB2AB9D" w:rsidR="00CC2A25" w:rsidRDefault="005A5043">
          <w:pPr>
            <w:pStyle w:val="Verzeichnis2"/>
            <w:tabs>
              <w:tab w:val="left" w:pos="880"/>
              <w:tab w:val="right" w:leader="dot" w:pos="10456"/>
            </w:tabs>
            <w:rPr>
              <w:noProof/>
              <w:sz w:val="22"/>
              <w:szCs w:val="22"/>
            </w:rPr>
          </w:pPr>
          <w:hyperlink w:anchor="_Toc122648512" w:history="1">
            <w:r w:rsidR="00CC2A25" w:rsidRPr="00C6546C">
              <w:rPr>
                <w:rStyle w:val="Hyperlink"/>
                <w:noProof/>
              </w:rPr>
              <w:t>3.1</w:t>
            </w:r>
            <w:r w:rsidR="00CC2A25">
              <w:rPr>
                <w:noProof/>
                <w:sz w:val="22"/>
                <w:szCs w:val="22"/>
              </w:rPr>
              <w:tab/>
            </w:r>
            <w:r w:rsidR="00CC2A25" w:rsidRPr="00C6546C">
              <w:rPr>
                <w:rStyle w:val="Hyperlink"/>
                <w:noProof/>
              </w:rPr>
              <w:t>Definierte Arbeitsdomänen (Netzwerkstruktur)</w:t>
            </w:r>
            <w:r w:rsidR="00CC2A25">
              <w:rPr>
                <w:noProof/>
                <w:webHidden/>
              </w:rPr>
              <w:tab/>
            </w:r>
            <w:r w:rsidR="00CC2A25">
              <w:rPr>
                <w:noProof/>
                <w:webHidden/>
              </w:rPr>
              <w:fldChar w:fldCharType="begin"/>
            </w:r>
            <w:r w:rsidR="00CC2A25">
              <w:rPr>
                <w:noProof/>
                <w:webHidden/>
              </w:rPr>
              <w:instrText xml:space="preserve"> PAGEREF _Toc122648512 \h </w:instrText>
            </w:r>
            <w:r w:rsidR="00CC2A25">
              <w:rPr>
                <w:noProof/>
                <w:webHidden/>
              </w:rPr>
            </w:r>
            <w:r w:rsidR="00CC2A25">
              <w:rPr>
                <w:noProof/>
                <w:webHidden/>
              </w:rPr>
              <w:fldChar w:fldCharType="separate"/>
            </w:r>
            <w:r w:rsidR="00CC2A25">
              <w:rPr>
                <w:noProof/>
                <w:webHidden/>
              </w:rPr>
              <w:t>4</w:t>
            </w:r>
            <w:r w:rsidR="00CC2A25">
              <w:rPr>
                <w:noProof/>
                <w:webHidden/>
              </w:rPr>
              <w:fldChar w:fldCharType="end"/>
            </w:r>
          </w:hyperlink>
        </w:p>
        <w:p w14:paraId="455AA635" w14:textId="172F6722" w:rsidR="00CC2A25" w:rsidRDefault="005A5043">
          <w:pPr>
            <w:pStyle w:val="Verzeichnis1"/>
            <w:tabs>
              <w:tab w:val="left" w:pos="440"/>
              <w:tab w:val="right" w:leader="dot" w:pos="10456"/>
            </w:tabs>
            <w:rPr>
              <w:noProof/>
              <w:sz w:val="22"/>
              <w:szCs w:val="22"/>
            </w:rPr>
          </w:pPr>
          <w:hyperlink w:anchor="_Toc122648513" w:history="1">
            <w:r w:rsidR="00CC2A25" w:rsidRPr="00C6546C">
              <w:rPr>
                <w:rStyle w:val="Hyperlink"/>
                <w:noProof/>
              </w:rPr>
              <w:t>4.</w:t>
            </w:r>
            <w:r w:rsidR="00CC2A25">
              <w:rPr>
                <w:noProof/>
                <w:sz w:val="22"/>
                <w:szCs w:val="22"/>
              </w:rPr>
              <w:tab/>
            </w:r>
            <w:r w:rsidR="00CC2A25" w:rsidRPr="00C6546C">
              <w:rPr>
                <w:rStyle w:val="Hyperlink"/>
                <w:noProof/>
              </w:rPr>
              <w:t>Dienste, Endgeräte und Datenschutz</w:t>
            </w:r>
            <w:r w:rsidR="00CC2A25">
              <w:rPr>
                <w:noProof/>
                <w:webHidden/>
              </w:rPr>
              <w:tab/>
            </w:r>
            <w:r w:rsidR="00CC2A25">
              <w:rPr>
                <w:noProof/>
                <w:webHidden/>
              </w:rPr>
              <w:fldChar w:fldCharType="begin"/>
            </w:r>
            <w:r w:rsidR="00CC2A25">
              <w:rPr>
                <w:noProof/>
                <w:webHidden/>
              </w:rPr>
              <w:instrText xml:space="preserve"> PAGEREF _Toc122648513 \h </w:instrText>
            </w:r>
            <w:r w:rsidR="00CC2A25">
              <w:rPr>
                <w:noProof/>
                <w:webHidden/>
              </w:rPr>
            </w:r>
            <w:r w:rsidR="00CC2A25">
              <w:rPr>
                <w:noProof/>
                <w:webHidden/>
              </w:rPr>
              <w:fldChar w:fldCharType="separate"/>
            </w:r>
            <w:r w:rsidR="00CC2A25">
              <w:rPr>
                <w:noProof/>
                <w:webHidden/>
              </w:rPr>
              <w:t>4</w:t>
            </w:r>
            <w:r w:rsidR="00CC2A25">
              <w:rPr>
                <w:noProof/>
                <w:webHidden/>
              </w:rPr>
              <w:fldChar w:fldCharType="end"/>
            </w:r>
          </w:hyperlink>
        </w:p>
        <w:p w14:paraId="41A70F34" w14:textId="3559D784" w:rsidR="00CC2A25" w:rsidRDefault="005A5043">
          <w:pPr>
            <w:pStyle w:val="Verzeichnis2"/>
            <w:tabs>
              <w:tab w:val="left" w:pos="880"/>
              <w:tab w:val="right" w:leader="dot" w:pos="10456"/>
            </w:tabs>
            <w:rPr>
              <w:noProof/>
              <w:sz w:val="22"/>
              <w:szCs w:val="22"/>
            </w:rPr>
          </w:pPr>
          <w:hyperlink w:anchor="_Toc122648514" w:history="1">
            <w:r w:rsidR="00CC2A25" w:rsidRPr="00C6546C">
              <w:rPr>
                <w:rStyle w:val="Hyperlink"/>
                <w:noProof/>
              </w:rPr>
              <w:t>4.1</w:t>
            </w:r>
            <w:r w:rsidR="00CC2A25">
              <w:rPr>
                <w:noProof/>
                <w:sz w:val="22"/>
                <w:szCs w:val="22"/>
              </w:rPr>
              <w:tab/>
            </w:r>
            <w:r w:rsidR="00CC2A25" w:rsidRPr="00C6546C">
              <w:rPr>
                <w:rStyle w:val="Hyperlink"/>
                <w:noProof/>
              </w:rPr>
              <w:t>Dienste und Anwendungen</w:t>
            </w:r>
            <w:r w:rsidR="00CC2A25">
              <w:rPr>
                <w:noProof/>
                <w:webHidden/>
              </w:rPr>
              <w:tab/>
            </w:r>
            <w:r w:rsidR="00CC2A25">
              <w:rPr>
                <w:noProof/>
                <w:webHidden/>
              </w:rPr>
              <w:fldChar w:fldCharType="begin"/>
            </w:r>
            <w:r w:rsidR="00CC2A25">
              <w:rPr>
                <w:noProof/>
                <w:webHidden/>
              </w:rPr>
              <w:instrText xml:space="preserve"> PAGEREF _Toc122648514 \h </w:instrText>
            </w:r>
            <w:r w:rsidR="00CC2A25">
              <w:rPr>
                <w:noProof/>
                <w:webHidden/>
              </w:rPr>
            </w:r>
            <w:r w:rsidR="00CC2A25">
              <w:rPr>
                <w:noProof/>
                <w:webHidden/>
              </w:rPr>
              <w:fldChar w:fldCharType="separate"/>
            </w:r>
            <w:r w:rsidR="00CC2A25">
              <w:rPr>
                <w:noProof/>
                <w:webHidden/>
              </w:rPr>
              <w:t>4</w:t>
            </w:r>
            <w:r w:rsidR="00CC2A25">
              <w:rPr>
                <w:noProof/>
                <w:webHidden/>
              </w:rPr>
              <w:fldChar w:fldCharType="end"/>
            </w:r>
          </w:hyperlink>
        </w:p>
        <w:p w14:paraId="40FF1076" w14:textId="7EF12D23" w:rsidR="00CC2A25" w:rsidRDefault="005A5043">
          <w:pPr>
            <w:pStyle w:val="Verzeichnis2"/>
            <w:tabs>
              <w:tab w:val="left" w:pos="880"/>
              <w:tab w:val="right" w:leader="dot" w:pos="10456"/>
            </w:tabs>
            <w:rPr>
              <w:noProof/>
              <w:sz w:val="22"/>
              <w:szCs w:val="22"/>
            </w:rPr>
          </w:pPr>
          <w:hyperlink w:anchor="_Toc122648515" w:history="1">
            <w:r w:rsidR="00CC2A25" w:rsidRPr="00C6546C">
              <w:rPr>
                <w:rStyle w:val="Hyperlink"/>
                <w:noProof/>
              </w:rPr>
              <w:t>4.2</w:t>
            </w:r>
            <w:r w:rsidR="00CC2A25">
              <w:rPr>
                <w:noProof/>
                <w:sz w:val="22"/>
                <w:szCs w:val="22"/>
              </w:rPr>
              <w:tab/>
            </w:r>
            <w:r w:rsidR="00CC2A25" w:rsidRPr="00C6546C">
              <w:rPr>
                <w:rStyle w:val="Hyperlink"/>
                <w:noProof/>
              </w:rPr>
              <w:t>Endgeräte</w:t>
            </w:r>
            <w:r w:rsidR="00CC2A25">
              <w:rPr>
                <w:noProof/>
                <w:webHidden/>
              </w:rPr>
              <w:tab/>
            </w:r>
            <w:r w:rsidR="00CC2A25">
              <w:rPr>
                <w:noProof/>
                <w:webHidden/>
              </w:rPr>
              <w:fldChar w:fldCharType="begin"/>
            </w:r>
            <w:r w:rsidR="00CC2A25">
              <w:rPr>
                <w:noProof/>
                <w:webHidden/>
              </w:rPr>
              <w:instrText xml:space="preserve"> PAGEREF _Toc122648515 \h </w:instrText>
            </w:r>
            <w:r w:rsidR="00CC2A25">
              <w:rPr>
                <w:noProof/>
                <w:webHidden/>
              </w:rPr>
            </w:r>
            <w:r w:rsidR="00CC2A25">
              <w:rPr>
                <w:noProof/>
                <w:webHidden/>
              </w:rPr>
              <w:fldChar w:fldCharType="separate"/>
            </w:r>
            <w:r w:rsidR="00CC2A25">
              <w:rPr>
                <w:noProof/>
                <w:webHidden/>
              </w:rPr>
              <w:t>5</w:t>
            </w:r>
            <w:r w:rsidR="00CC2A25">
              <w:rPr>
                <w:noProof/>
                <w:webHidden/>
              </w:rPr>
              <w:fldChar w:fldCharType="end"/>
            </w:r>
          </w:hyperlink>
        </w:p>
        <w:p w14:paraId="14275F27" w14:textId="1A85DF73" w:rsidR="00CC2A25" w:rsidRDefault="005A5043">
          <w:pPr>
            <w:pStyle w:val="Verzeichnis2"/>
            <w:tabs>
              <w:tab w:val="left" w:pos="880"/>
              <w:tab w:val="right" w:leader="dot" w:pos="10456"/>
            </w:tabs>
            <w:rPr>
              <w:noProof/>
              <w:sz w:val="22"/>
              <w:szCs w:val="22"/>
            </w:rPr>
          </w:pPr>
          <w:hyperlink w:anchor="_Toc122648516" w:history="1">
            <w:r w:rsidR="00CC2A25" w:rsidRPr="00C6546C">
              <w:rPr>
                <w:rStyle w:val="Hyperlink"/>
                <w:noProof/>
              </w:rPr>
              <w:t>4.3</w:t>
            </w:r>
            <w:r w:rsidR="00CC2A25">
              <w:rPr>
                <w:noProof/>
                <w:sz w:val="22"/>
                <w:szCs w:val="22"/>
              </w:rPr>
              <w:tab/>
            </w:r>
            <w:r w:rsidR="00CC2A25" w:rsidRPr="00C6546C">
              <w:rPr>
                <w:rStyle w:val="Hyperlink"/>
                <w:noProof/>
              </w:rPr>
              <w:t>Datenschutz</w:t>
            </w:r>
            <w:r w:rsidR="00CC2A25">
              <w:rPr>
                <w:noProof/>
                <w:webHidden/>
              </w:rPr>
              <w:tab/>
            </w:r>
            <w:r w:rsidR="00CC2A25">
              <w:rPr>
                <w:noProof/>
                <w:webHidden/>
              </w:rPr>
              <w:fldChar w:fldCharType="begin"/>
            </w:r>
            <w:r w:rsidR="00CC2A25">
              <w:rPr>
                <w:noProof/>
                <w:webHidden/>
              </w:rPr>
              <w:instrText xml:space="preserve"> PAGEREF _Toc122648516 \h </w:instrText>
            </w:r>
            <w:r w:rsidR="00CC2A25">
              <w:rPr>
                <w:noProof/>
                <w:webHidden/>
              </w:rPr>
            </w:r>
            <w:r w:rsidR="00CC2A25">
              <w:rPr>
                <w:noProof/>
                <w:webHidden/>
              </w:rPr>
              <w:fldChar w:fldCharType="separate"/>
            </w:r>
            <w:r w:rsidR="00CC2A25">
              <w:rPr>
                <w:noProof/>
                <w:webHidden/>
              </w:rPr>
              <w:t>5</w:t>
            </w:r>
            <w:r w:rsidR="00CC2A25">
              <w:rPr>
                <w:noProof/>
                <w:webHidden/>
              </w:rPr>
              <w:fldChar w:fldCharType="end"/>
            </w:r>
          </w:hyperlink>
        </w:p>
        <w:p w14:paraId="457A1E4E" w14:textId="6B9E129B" w:rsidR="00CC2A25" w:rsidRDefault="005A5043">
          <w:pPr>
            <w:pStyle w:val="Verzeichnis1"/>
            <w:tabs>
              <w:tab w:val="left" w:pos="440"/>
              <w:tab w:val="right" w:leader="dot" w:pos="10456"/>
            </w:tabs>
            <w:rPr>
              <w:noProof/>
              <w:sz w:val="22"/>
              <w:szCs w:val="22"/>
            </w:rPr>
          </w:pPr>
          <w:hyperlink w:anchor="_Toc122648517" w:history="1">
            <w:r w:rsidR="00CC2A25" w:rsidRPr="00C6546C">
              <w:rPr>
                <w:rStyle w:val="Hyperlink"/>
                <w:noProof/>
              </w:rPr>
              <w:t>5.</w:t>
            </w:r>
            <w:r w:rsidR="00CC2A25">
              <w:rPr>
                <w:noProof/>
                <w:sz w:val="22"/>
                <w:szCs w:val="22"/>
              </w:rPr>
              <w:tab/>
            </w:r>
            <w:r w:rsidR="00CC2A25" w:rsidRPr="00C6546C">
              <w:rPr>
                <w:rStyle w:val="Hyperlink"/>
                <w:noProof/>
              </w:rPr>
              <w:t>Supportstruktur innerhalb des Schul-IT-Betriebs</w:t>
            </w:r>
            <w:r w:rsidR="00CC2A25">
              <w:rPr>
                <w:noProof/>
                <w:webHidden/>
              </w:rPr>
              <w:tab/>
            </w:r>
            <w:r w:rsidR="00CC2A25">
              <w:rPr>
                <w:noProof/>
                <w:webHidden/>
              </w:rPr>
              <w:fldChar w:fldCharType="begin"/>
            </w:r>
            <w:r w:rsidR="00CC2A25">
              <w:rPr>
                <w:noProof/>
                <w:webHidden/>
              </w:rPr>
              <w:instrText xml:space="preserve"> PAGEREF _Toc122648517 \h </w:instrText>
            </w:r>
            <w:r w:rsidR="00CC2A25">
              <w:rPr>
                <w:noProof/>
                <w:webHidden/>
              </w:rPr>
            </w:r>
            <w:r w:rsidR="00CC2A25">
              <w:rPr>
                <w:noProof/>
                <w:webHidden/>
              </w:rPr>
              <w:fldChar w:fldCharType="separate"/>
            </w:r>
            <w:r w:rsidR="00CC2A25">
              <w:rPr>
                <w:noProof/>
                <w:webHidden/>
              </w:rPr>
              <w:t>6</w:t>
            </w:r>
            <w:r w:rsidR="00CC2A25">
              <w:rPr>
                <w:noProof/>
                <w:webHidden/>
              </w:rPr>
              <w:fldChar w:fldCharType="end"/>
            </w:r>
          </w:hyperlink>
        </w:p>
        <w:p w14:paraId="78E96695" w14:textId="1D1F05E2" w:rsidR="00CC2A25" w:rsidRDefault="005A5043">
          <w:pPr>
            <w:pStyle w:val="Verzeichnis1"/>
            <w:tabs>
              <w:tab w:val="left" w:pos="440"/>
              <w:tab w:val="right" w:leader="dot" w:pos="10456"/>
            </w:tabs>
            <w:rPr>
              <w:noProof/>
              <w:sz w:val="22"/>
              <w:szCs w:val="22"/>
            </w:rPr>
          </w:pPr>
          <w:hyperlink w:anchor="_Toc122648518" w:history="1">
            <w:r w:rsidR="00CC2A25" w:rsidRPr="00C6546C">
              <w:rPr>
                <w:rStyle w:val="Hyperlink"/>
                <w:noProof/>
              </w:rPr>
              <w:t>6.</w:t>
            </w:r>
            <w:r w:rsidR="00CC2A25">
              <w:rPr>
                <w:noProof/>
                <w:sz w:val="22"/>
                <w:szCs w:val="22"/>
              </w:rPr>
              <w:tab/>
            </w:r>
            <w:r w:rsidR="00CC2A25" w:rsidRPr="00C6546C">
              <w:rPr>
                <w:rStyle w:val="Hyperlink"/>
                <w:noProof/>
              </w:rPr>
              <w:t>Verantwortlichkeiten und Ansprechpersonen</w:t>
            </w:r>
            <w:r w:rsidR="00CC2A25">
              <w:rPr>
                <w:noProof/>
                <w:webHidden/>
              </w:rPr>
              <w:tab/>
            </w:r>
            <w:r w:rsidR="00CC2A25">
              <w:rPr>
                <w:noProof/>
                <w:webHidden/>
              </w:rPr>
              <w:fldChar w:fldCharType="begin"/>
            </w:r>
            <w:r w:rsidR="00CC2A25">
              <w:rPr>
                <w:noProof/>
                <w:webHidden/>
              </w:rPr>
              <w:instrText xml:space="preserve"> PAGEREF _Toc122648518 \h </w:instrText>
            </w:r>
            <w:r w:rsidR="00CC2A25">
              <w:rPr>
                <w:noProof/>
                <w:webHidden/>
              </w:rPr>
            </w:r>
            <w:r w:rsidR="00CC2A25">
              <w:rPr>
                <w:noProof/>
                <w:webHidden/>
              </w:rPr>
              <w:fldChar w:fldCharType="separate"/>
            </w:r>
            <w:r w:rsidR="00CC2A25">
              <w:rPr>
                <w:noProof/>
                <w:webHidden/>
              </w:rPr>
              <w:t>7</w:t>
            </w:r>
            <w:r w:rsidR="00CC2A25">
              <w:rPr>
                <w:noProof/>
                <w:webHidden/>
              </w:rPr>
              <w:fldChar w:fldCharType="end"/>
            </w:r>
          </w:hyperlink>
        </w:p>
        <w:p w14:paraId="2D115093" w14:textId="769D1674" w:rsidR="00CC2A25" w:rsidRDefault="005A5043">
          <w:pPr>
            <w:pStyle w:val="Verzeichnis1"/>
            <w:tabs>
              <w:tab w:val="left" w:pos="440"/>
              <w:tab w:val="right" w:leader="dot" w:pos="10456"/>
            </w:tabs>
            <w:rPr>
              <w:noProof/>
              <w:sz w:val="22"/>
              <w:szCs w:val="22"/>
            </w:rPr>
          </w:pPr>
          <w:hyperlink w:anchor="_Toc122648519" w:history="1">
            <w:r w:rsidR="00CC2A25" w:rsidRPr="00C6546C">
              <w:rPr>
                <w:rStyle w:val="Hyperlink"/>
                <w:noProof/>
              </w:rPr>
              <w:t>7.</w:t>
            </w:r>
            <w:r w:rsidR="00CC2A25">
              <w:rPr>
                <w:noProof/>
                <w:sz w:val="22"/>
                <w:szCs w:val="22"/>
              </w:rPr>
              <w:tab/>
            </w:r>
            <w:r w:rsidR="00CC2A25" w:rsidRPr="00C6546C">
              <w:rPr>
                <w:rStyle w:val="Hyperlink"/>
                <w:noProof/>
              </w:rPr>
              <w:t>Bilanzierung</w:t>
            </w:r>
            <w:r w:rsidR="00CC2A25">
              <w:rPr>
                <w:noProof/>
                <w:webHidden/>
              </w:rPr>
              <w:tab/>
            </w:r>
            <w:r w:rsidR="00CC2A25">
              <w:rPr>
                <w:noProof/>
                <w:webHidden/>
              </w:rPr>
              <w:fldChar w:fldCharType="begin"/>
            </w:r>
            <w:r w:rsidR="00CC2A25">
              <w:rPr>
                <w:noProof/>
                <w:webHidden/>
              </w:rPr>
              <w:instrText xml:space="preserve"> PAGEREF _Toc122648519 \h </w:instrText>
            </w:r>
            <w:r w:rsidR="00CC2A25">
              <w:rPr>
                <w:noProof/>
                <w:webHidden/>
              </w:rPr>
            </w:r>
            <w:r w:rsidR="00CC2A25">
              <w:rPr>
                <w:noProof/>
                <w:webHidden/>
              </w:rPr>
              <w:fldChar w:fldCharType="separate"/>
            </w:r>
            <w:r w:rsidR="00CC2A25">
              <w:rPr>
                <w:noProof/>
                <w:webHidden/>
              </w:rPr>
              <w:t>7</w:t>
            </w:r>
            <w:r w:rsidR="00CC2A25">
              <w:rPr>
                <w:noProof/>
                <w:webHidden/>
              </w:rPr>
              <w:fldChar w:fldCharType="end"/>
            </w:r>
          </w:hyperlink>
        </w:p>
        <w:p w14:paraId="4D38DD80" w14:textId="0C4CE75B" w:rsidR="004C28E7" w:rsidRDefault="004C28E7">
          <w:r>
            <w:rPr>
              <w:b/>
              <w:bCs/>
            </w:rPr>
            <w:fldChar w:fldCharType="end"/>
          </w:r>
        </w:p>
      </w:sdtContent>
    </w:sdt>
    <w:p w14:paraId="677433D8" w14:textId="415836A5" w:rsidR="00876B85" w:rsidRDefault="00781170">
      <w:r>
        <w:br w:type="page"/>
      </w:r>
    </w:p>
    <w:p w14:paraId="0E57CF5A" w14:textId="74E2EEB2" w:rsidR="002A2B0E" w:rsidRDefault="002A2B0E" w:rsidP="004C28E7">
      <w:pPr>
        <w:pStyle w:val="berschrift1"/>
      </w:pPr>
      <w:bookmarkStart w:id="0" w:name="_Toc122648507"/>
      <w:r>
        <w:lastRenderedPageBreak/>
        <w:t>Grundsätze</w:t>
      </w:r>
      <w:r w:rsidR="00600A16">
        <w:t xml:space="preserve"> und Ziele</w:t>
      </w:r>
      <w:bookmarkEnd w:id="0"/>
    </w:p>
    <w:p w14:paraId="75539BF2" w14:textId="11421EA9" w:rsidR="003F1D12" w:rsidRDefault="00A06CEC" w:rsidP="00CD2D60">
      <w:r>
        <w:t xml:space="preserve">Das folgende Konzept </w:t>
      </w:r>
      <w:r w:rsidR="005E6891">
        <w:t>dient</w:t>
      </w:r>
      <w:r w:rsidR="0006190A">
        <w:t xml:space="preserve"> der Sicherung des </w:t>
      </w:r>
      <w:r w:rsidR="00CD2D60">
        <w:t>Betrieb</w:t>
      </w:r>
      <w:r w:rsidR="0006190A">
        <w:t>s</w:t>
      </w:r>
      <w:r w:rsidR="00CD2D60">
        <w:t xml:space="preserve"> und Support</w:t>
      </w:r>
      <w:r w:rsidR="0006190A">
        <w:t>s</w:t>
      </w:r>
      <w:r w:rsidR="00CD2D60">
        <w:t xml:space="preserve"> der Informations- und Kommunikationstechnik unserer Schule. Es berücksichtigt die Anforderungen, die in enger Zusammenarbeit mit </w:t>
      </w:r>
      <w:r w:rsidR="00D1632E">
        <w:t>unserem</w:t>
      </w:r>
      <w:r w:rsidR="00CD2D60">
        <w:t xml:space="preserve"> Schulträger, unserer Schule sowie den externen Dienstleistern gemacht wurden und erhebt den Anspruch, eine professionelle Betriebs- und Supportstruktur zu entwickeln, mit der die steigenden Anforderungen an den Auf- und Ausbau der Digitalisierung in unserer Schule erfüllt werden.</w:t>
      </w:r>
    </w:p>
    <w:p w14:paraId="1AE321C3" w14:textId="159F49BC" w:rsidR="00CD2D60" w:rsidRDefault="0077261F" w:rsidP="0077261F">
      <w:pPr>
        <w:pStyle w:val="berschrift2"/>
      </w:pPr>
      <w:bookmarkStart w:id="1" w:name="_Toc122648508"/>
      <w:r>
        <w:t>Notwendigkeit des Konzepts</w:t>
      </w:r>
      <w:bookmarkEnd w:id="1"/>
      <w:r w:rsidR="00CD2D60">
        <w:t xml:space="preserve"> </w:t>
      </w:r>
    </w:p>
    <w:p w14:paraId="35BFF3AF" w14:textId="475F118E" w:rsidR="00FF103A" w:rsidRDefault="00092DE4" w:rsidP="00092DE4">
      <w:r>
        <w:t xml:space="preserve">Ziel dieses Konzepts ist es, die </w:t>
      </w:r>
      <w:r w:rsidR="00FF103A">
        <w:t xml:space="preserve">schon beschaffte und noch zu beschaffende IT-Infrastruktur in professionelle Betriebs- und Supportstrukturen zu überführen. Die steigende </w:t>
      </w:r>
      <w:r w:rsidR="00B46776">
        <w:t>Anzahl an</w:t>
      </w:r>
      <w:r w:rsidR="00FF103A">
        <w:t xml:space="preserve"> digitalen Geräte</w:t>
      </w:r>
      <w:r w:rsidR="00B46776">
        <w:t>n</w:t>
      </w:r>
      <w:r w:rsidR="00FF103A">
        <w:t xml:space="preserve"> muss sicher, effizient und nachhaltig betrieben werden, um </w:t>
      </w:r>
      <w:r w:rsidR="009B5D4B">
        <w:t xml:space="preserve">die </w:t>
      </w:r>
      <w:r w:rsidR="00FF103A">
        <w:t xml:space="preserve">pädagogische Arbeit in </w:t>
      </w:r>
      <w:r w:rsidR="009B5D4B">
        <w:t>unserer</w:t>
      </w:r>
      <w:r w:rsidR="00FF103A">
        <w:t xml:space="preserve"> Schule </w:t>
      </w:r>
      <w:r w:rsidR="00070A8D">
        <w:t xml:space="preserve">digital </w:t>
      </w:r>
      <w:r w:rsidR="00FF103A">
        <w:t xml:space="preserve">zu unterstützen. </w:t>
      </w:r>
      <w:r w:rsidR="00D51868">
        <w:t>Des Weiteren</w:t>
      </w:r>
      <w:r w:rsidR="00FF103A">
        <w:t xml:space="preserve"> ist es wichtig, Betriebsstandards für eine sichere</w:t>
      </w:r>
      <w:r w:rsidR="00E14946">
        <w:t xml:space="preserve"> und</w:t>
      </w:r>
      <w:r w:rsidR="00BB0BA5">
        <w:t xml:space="preserve"> </w:t>
      </w:r>
      <w:r w:rsidR="00D51868">
        <w:t>benutzer</w:t>
      </w:r>
      <w:r w:rsidR="00FF103A">
        <w:t xml:space="preserve">freundliche digitale Infrastruktur in </w:t>
      </w:r>
      <w:r w:rsidR="00E14946">
        <w:t>unserer</w:t>
      </w:r>
      <w:r w:rsidR="00FF103A">
        <w:t xml:space="preserve"> Schule zu erfüllen.  Hierbei sind betriebliche und infrastrukturelle Aspekte </w:t>
      </w:r>
      <w:r w:rsidR="00CD6B2C">
        <w:t>genauso</w:t>
      </w:r>
      <w:r w:rsidR="00FF103A">
        <w:t xml:space="preserve"> zu beachten, wie ein </w:t>
      </w:r>
      <w:r w:rsidR="00091F37">
        <w:t>ausreichender</w:t>
      </w:r>
      <w:r w:rsidR="00FF103A">
        <w:t xml:space="preserve"> und zeitnah verfügbarer Support.</w:t>
      </w:r>
    </w:p>
    <w:p w14:paraId="1692E63F" w14:textId="5F1E2388" w:rsidR="00CD2D60" w:rsidRDefault="00CD2D60" w:rsidP="00CD2D60">
      <w:r>
        <w:t xml:space="preserve">Für den Schulträger </w:t>
      </w:r>
      <w:r w:rsidR="00091F37">
        <w:t>und/</w:t>
      </w:r>
      <w:r>
        <w:t xml:space="preserve">oder </w:t>
      </w:r>
      <w:r w:rsidR="00091F37">
        <w:t xml:space="preserve">die </w:t>
      </w:r>
      <w:r>
        <w:t xml:space="preserve">beauftragten IT-Dienstleister bilden unter anderem die folgenden Sachverhalte die Schwerpunkte </w:t>
      </w:r>
      <w:r w:rsidR="00B56EF0">
        <w:t>des</w:t>
      </w:r>
      <w:r>
        <w:t xml:space="preserve"> zentralen IT-Betriebs und IT-Supports unsere</w:t>
      </w:r>
      <w:r w:rsidR="00B56EF0">
        <w:t>r</w:t>
      </w:r>
      <w:r>
        <w:t xml:space="preserve"> Schule. Zu beachten ist, dass es sich </w:t>
      </w:r>
      <w:r w:rsidR="00E10A14">
        <w:t>hier</w:t>
      </w:r>
      <w:r>
        <w:t xml:space="preserve"> nicht um eine abschließende Aufzählung handelt: </w:t>
      </w:r>
    </w:p>
    <w:p w14:paraId="1C97BF67" w14:textId="66B1C95F" w:rsidR="00CD2D60" w:rsidRDefault="00C52DC9" w:rsidP="0059369B">
      <w:pPr>
        <w:pStyle w:val="Listenabsatz"/>
        <w:numPr>
          <w:ilvl w:val="0"/>
          <w:numId w:val="6"/>
        </w:numPr>
      </w:pPr>
      <w:r>
        <w:t xml:space="preserve">Der </w:t>
      </w:r>
      <w:r w:rsidR="00CD2D60">
        <w:t xml:space="preserve">Betrieb eines eigenständigen und sicheren Daten- und Kommunikationsnetzwerks für </w:t>
      </w:r>
      <w:r w:rsidR="00E10A14">
        <w:t>unsere</w:t>
      </w:r>
      <w:r w:rsidR="00CD2D60">
        <w:t xml:space="preserve"> Schule, einschließlich zeitgemäßer, breitbandiger Anbindung an das Internet. </w:t>
      </w:r>
    </w:p>
    <w:p w14:paraId="049694F5" w14:textId="13F84A99" w:rsidR="00CD2D60" w:rsidRDefault="005B2B47" w:rsidP="0059369B">
      <w:pPr>
        <w:pStyle w:val="Listenabsatz"/>
        <w:numPr>
          <w:ilvl w:val="0"/>
          <w:numId w:val="6"/>
        </w:numPr>
      </w:pPr>
      <w:r>
        <w:t>Eine s</w:t>
      </w:r>
      <w:r w:rsidR="00CD2D60">
        <w:t>trukturierte Inhouse-Verkabelung der Schule und Ausstattung mit einem vollflächigen, zentral gemanagten WLAN</w:t>
      </w:r>
      <w:r>
        <w:t>.</w:t>
      </w:r>
    </w:p>
    <w:p w14:paraId="1FDD39DF" w14:textId="61F9ACE5" w:rsidR="00CD2D60" w:rsidRDefault="00C52DC9" w:rsidP="0059369B">
      <w:pPr>
        <w:pStyle w:val="Listenabsatz"/>
        <w:numPr>
          <w:ilvl w:val="0"/>
          <w:numId w:val="6"/>
        </w:numPr>
      </w:pPr>
      <w:r>
        <w:t xml:space="preserve">Die </w:t>
      </w:r>
      <w:r w:rsidR="00CD2D60">
        <w:t xml:space="preserve">Beratung </w:t>
      </w:r>
      <w:r>
        <w:t>unserer</w:t>
      </w:r>
      <w:r w:rsidR="00CD2D60">
        <w:t xml:space="preserve"> Schule zu IT- und Medien-Ausstattung im pädagogischen Bereich. </w:t>
      </w:r>
    </w:p>
    <w:p w14:paraId="0501E2B4" w14:textId="0329DF2D" w:rsidR="00CD2D60" w:rsidRDefault="00A07DC6" w:rsidP="0059369B">
      <w:pPr>
        <w:pStyle w:val="Listenabsatz"/>
        <w:numPr>
          <w:ilvl w:val="0"/>
          <w:numId w:val="6"/>
        </w:numPr>
      </w:pPr>
      <w:r>
        <w:t xml:space="preserve">Die </w:t>
      </w:r>
      <w:r w:rsidR="00CD2D60">
        <w:t>Erstellung von Ausschreibungen und Vergaben, Abschluss von Rahmenverträgen, Durchführung der IT-</w:t>
      </w:r>
      <w:r>
        <w:t>Ausstattung</w:t>
      </w:r>
      <w:r w:rsidR="00CD2D60">
        <w:t xml:space="preserve"> </w:t>
      </w:r>
      <w:r>
        <w:t>unserer</w:t>
      </w:r>
      <w:r w:rsidR="00CD2D60">
        <w:t xml:space="preserve"> Schule.</w:t>
      </w:r>
    </w:p>
    <w:p w14:paraId="3462B9D4" w14:textId="5C2554C7" w:rsidR="00CD2D60" w:rsidRDefault="008710C0" w:rsidP="0059369B">
      <w:pPr>
        <w:pStyle w:val="Listenabsatz"/>
        <w:numPr>
          <w:ilvl w:val="0"/>
          <w:numId w:val="6"/>
        </w:numPr>
      </w:pPr>
      <w:r>
        <w:t xml:space="preserve">Die </w:t>
      </w:r>
      <w:r w:rsidR="00CD2D60">
        <w:t>Bereitstellung einer sicheren</w:t>
      </w:r>
      <w:r>
        <w:t xml:space="preserve"> und</w:t>
      </w:r>
      <w:r w:rsidR="00CD2D60">
        <w:t xml:space="preserve"> zertifizierten Netz- und Basisinfrastruktur für das User- und Berechtigungsmanagement. </w:t>
      </w:r>
    </w:p>
    <w:p w14:paraId="4A7FDAD3" w14:textId="5A1DB326" w:rsidR="00CD2D60" w:rsidRDefault="008710C0" w:rsidP="0059369B">
      <w:pPr>
        <w:pStyle w:val="Listenabsatz"/>
        <w:numPr>
          <w:ilvl w:val="0"/>
          <w:numId w:val="6"/>
        </w:numPr>
      </w:pPr>
      <w:r>
        <w:t xml:space="preserve">Die </w:t>
      </w:r>
      <w:r w:rsidR="00CD2D60">
        <w:t xml:space="preserve">Gewährleistung eines sicheren Datenmanagements sowie </w:t>
      </w:r>
      <w:r w:rsidR="002B63E1">
        <w:t xml:space="preserve">einer </w:t>
      </w:r>
      <w:r w:rsidR="00CD2D60">
        <w:t xml:space="preserve">Überprüfung </w:t>
      </w:r>
      <w:r w:rsidR="002B63E1">
        <w:t>der</w:t>
      </w:r>
      <w:r w:rsidR="00CD2D60">
        <w:t xml:space="preserve"> Einhaltung </w:t>
      </w:r>
      <w:r w:rsidR="002B63E1">
        <w:t>von</w:t>
      </w:r>
      <w:r w:rsidR="00CD2D60">
        <w:t xml:space="preserve"> festgeschriebenen Datenschutzrichtlinien.</w:t>
      </w:r>
    </w:p>
    <w:p w14:paraId="25FA9E34" w14:textId="6A8C3E28" w:rsidR="00CD2D60" w:rsidRDefault="002B63E1" w:rsidP="0059369B">
      <w:pPr>
        <w:pStyle w:val="Listenabsatz"/>
        <w:numPr>
          <w:ilvl w:val="0"/>
          <w:numId w:val="6"/>
        </w:numPr>
      </w:pPr>
      <w:r>
        <w:t xml:space="preserve">Die </w:t>
      </w:r>
      <w:r w:rsidR="00CD2D60">
        <w:t xml:space="preserve">Administration, Wartung und Pflege von schulischen Fachanwendungen. </w:t>
      </w:r>
    </w:p>
    <w:p w14:paraId="1A940AA8" w14:textId="45358BC8" w:rsidR="00CD2D60" w:rsidRDefault="00F71AB4" w:rsidP="0059369B">
      <w:pPr>
        <w:pStyle w:val="Listenabsatz"/>
        <w:numPr>
          <w:ilvl w:val="0"/>
          <w:numId w:val="6"/>
        </w:numPr>
      </w:pPr>
      <w:r>
        <w:t xml:space="preserve">Der </w:t>
      </w:r>
      <w:r w:rsidR="00CD2D60">
        <w:t>Rollout</w:t>
      </w:r>
      <w:r>
        <w:t xml:space="preserve"> und</w:t>
      </w:r>
      <w:r w:rsidR="00CD2D60">
        <w:t xml:space="preserve"> </w:t>
      </w:r>
      <w:r>
        <w:t xml:space="preserve">die </w:t>
      </w:r>
      <w:r w:rsidR="00CD2D60">
        <w:t>permanente Wartung sowie Updateversorgung von standardisierten Endgeräten.</w:t>
      </w:r>
    </w:p>
    <w:p w14:paraId="14714DE5" w14:textId="2390A618" w:rsidR="00960AAA" w:rsidRDefault="00CD2D60" w:rsidP="00CD2D60">
      <w:r>
        <w:t xml:space="preserve">Die Bearbeitung der genannten Aufgaben </w:t>
      </w:r>
      <w:r w:rsidR="00170F18">
        <w:t>wird</w:t>
      </w:r>
      <w:r>
        <w:t xml:space="preserve"> durch eine klar strukturierte Rollenverteilung der Schule, dem Schulträger sowie durch externe IT</w:t>
      </w:r>
      <w:r w:rsidR="00170F18">
        <w:t>-</w:t>
      </w:r>
      <w:r>
        <w:t>Dienstleister wahrgenommen. Dem Schulträger obliegt die Verantwortung für die Bereitstellung der wirtschaftlichen Voraussetzungen.</w:t>
      </w:r>
    </w:p>
    <w:p w14:paraId="7F40BA7C" w14:textId="77777777" w:rsidR="00960AAA" w:rsidRDefault="00960AAA">
      <w:pPr>
        <w:spacing w:before="100" w:after="200"/>
        <w:jc w:val="left"/>
      </w:pPr>
      <w:r>
        <w:br w:type="page"/>
      </w:r>
    </w:p>
    <w:p w14:paraId="300E8AC7" w14:textId="77777777" w:rsidR="00E046AC" w:rsidRDefault="00E046AC" w:rsidP="00E046AC">
      <w:pPr>
        <w:pStyle w:val="berschrift1"/>
      </w:pPr>
      <w:bookmarkStart w:id="2" w:name="_Toc122648509"/>
      <w:r w:rsidRPr="00131ADF">
        <w:lastRenderedPageBreak/>
        <w:t>Struktur und Aufgaben innerhalb des Schul-IT-Betriebs</w:t>
      </w:r>
      <w:bookmarkEnd w:id="2"/>
    </w:p>
    <w:p w14:paraId="2DD765DF" w14:textId="7780EB57" w:rsidR="008E0304" w:rsidRDefault="00261BA3" w:rsidP="008E0304">
      <w:r>
        <w:t xml:space="preserve">Der durch </w:t>
      </w:r>
      <w:r w:rsidR="007F0371">
        <w:t xml:space="preserve">den Schulträger initiierte </w:t>
      </w:r>
      <w:r w:rsidR="008E0304" w:rsidRPr="00131ADF">
        <w:t xml:space="preserve">zentrale Schul-IT-Betrieb, </w:t>
      </w:r>
      <w:r w:rsidR="003004A3">
        <w:t>welcher</w:t>
      </w:r>
      <w:r w:rsidR="008E0304" w:rsidRPr="00131ADF">
        <w:t xml:space="preserve"> für </w:t>
      </w:r>
      <w:r w:rsidR="003004A3">
        <w:t xml:space="preserve">sämtliche </w:t>
      </w:r>
      <w:r w:rsidR="008E0304" w:rsidRPr="00131ADF">
        <w:t xml:space="preserve">Schulen </w:t>
      </w:r>
      <w:r w:rsidR="00836DC0">
        <w:t xml:space="preserve">aufgebaut </w:t>
      </w:r>
      <w:r w:rsidR="008E0304" w:rsidRPr="00131ADF">
        <w:t>wird, entlastet die Schu</w:t>
      </w:r>
      <w:r w:rsidR="00642901">
        <w:t xml:space="preserve">le, insbesondere die Lehrkräfte, </w:t>
      </w:r>
      <w:r w:rsidR="008E0304" w:rsidRPr="00131ADF">
        <w:t>von administrativen IT-Aufgaben. Er schafft Synergien bei Betriebsaufgaben, die standardisiert für alle Schulen geleistet werden können</w:t>
      </w:r>
      <w:r w:rsidR="009B50A3">
        <w:t>,</w:t>
      </w:r>
      <w:r w:rsidR="008E0304" w:rsidRPr="00131ADF">
        <w:t xml:space="preserve"> und professionalisiert den IT-Betrieb und IT-Support. </w:t>
      </w:r>
      <w:r w:rsidR="00733C4B">
        <w:t>Des Weiteren kann das</w:t>
      </w:r>
      <w:r w:rsidR="002674FE">
        <w:t xml:space="preserve"> entwickelte</w:t>
      </w:r>
      <w:r w:rsidR="008E0304" w:rsidRPr="00131ADF">
        <w:t xml:space="preserve"> Betriebsmodell </w:t>
      </w:r>
      <w:r w:rsidR="00733C4B">
        <w:t>s</w:t>
      </w:r>
      <w:r w:rsidR="008E0304" w:rsidRPr="00131ADF">
        <w:t>kalierbar und nachhaltig auf neue bzw. veränderliche Anforderungen reagier</w:t>
      </w:r>
      <w:r w:rsidR="002674FE">
        <w:t>en</w:t>
      </w:r>
      <w:r w:rsidR="008E0304" w:rsidRPr="00131ADF">
        <w:t xml:space="preserve">. Die unmittelbare Berücksichtigung der Anforderungen </w:t>
      </w:r>
      <w:r w:rsidR="00733C4B">
        <w:t>zum</w:t>
      </w:r>
      <w:r w:rsidR="008E0304" w:rsidRPr="00131ADF">
        <w:t xml:space="preserve"> Datenschutz und </w:t>
      </w:r>
      <w:r w:rsidR="00733C4B">
        <w:t xml:space="preserve">zur </w:t>
      </w:r>
      <w:r w:rsidR="008E0304" w:rsidRPr="00131ADF">
        <w:t xml:space="preserve">Informationssicherheit im sensiblen Anwendungsfeld Schule </w:t>
      </w:r>
      <w:r w:rsidR="000A5FCA">
        <w:t>werden ebenso</w:t>
      </w:r>
      <w:r w:rsidR="008E0304" w:rsidRPr="00131ADF">
        <w:t xml:space="preserve"> </w:t>
      </w:r>
      <w:r w:rsidR="000A5FCA">
        <w:t>berücksichtigt</w:t>
      </w:r>
      <w:r w:rsidR="008E0304" w:rsidRPr="00131ADF">
        <w:t xml:space="preserve">. </w:t>
      </w:r>
      <w:r w:rsidR="00004B41" w:rsidRPr="00131ADF">
        <w:t xml:space="preserve">Um diesen Anforderungen gerecht zu werden wird </w:t>
      </w:r>
      <w:r w:rsidR="00B6783A">
        <w:t>der</w:t>
      </w:r>
      <w:r w:rsidR="00004B41" w:rsidRPr="00131ADF">
        <w:t xml:space="preserve"> entsprechende Aufgabenbestand auf einen </w:t>
      </w:r>
      <w:r w:rsidR="00C80F9B">
        <w:t>zentralen</w:t>
      </w:r>
      <w:r w:rsidR="00004B41" w:rsidRPr="00131ADF">
        <w:t xml:space="preserve"> Schul-IT-Betrieb bzw. die IT-Abteilung des Schulträgers übertragen.</w:t>
      </w:r>
    </w:p>
    <w:p w14:paraId="31DC6182" w14:textId="586F6DF5" w:rsidR="009A0E39" w:rsidRDefault="009A0E39" w:rsidP="009A0E39">
      <w:pPr>
        <w:pStyle w:val="berschrift2"/>
      </w:pPr>
      <w:bookmarkStart w:id="3" w:name="_Toc122648510"/>
      <w:r>
        <w:t>Aufgaben</w:t>
      </w:r>
      <w:r w:rsidR="007D6D54">
        <w:t>v</w:t>
      </w:r>
      <w:r>
        <w:t>erteilung und Struktur</w:t>
      </w:r>
      <w:bookmarkEnd w:id="3"/>
      <w:r>
        <w:t xml:space="preserve"> </w:t>
      </w:r>
    </w:p>
    <w:p w14:paraId="6E958061" w14:textId="77777777" w:rsidR="009A0E39" w:rsidRPr="00131ADF" w:rsidRDefault="009A0E39" w:rsidP="009A0E39">
      <w:r w:rsidRPr="00131ADF">
        <w:t>Die Struktur und Aufgaben</w:t>
      </w:r>
      <w:r>
        <w:t>verteilung</w:t>
      </w:r>
      <w:r w:rsidRPr="00131ADF">
        <w:t>, im Sinne einer empfohlenen Zielstruktur</w:t>
      </w:r>
      <w:r>
        <w:t xml:space="preserve">, </w:t>
      </w:r>
      <w:r w:rsidRPr="00131ADF">
        <w:t xml:space="preserve">beschreibt die folgende </w:t>
      </w:r>
      <w:r>
        <w:t>Abbildung</w:t>
      </w:r>
      <w:r w:rsidRPr="00131ADF">
        <w:t>:</w:t>
      </w:r>
    </w:p>
    <w:tbl>
      <w:tblPr>
        <w:tblStyle w:val="Tabellenraster"/>
        <w:tblW w:w="5000" w:type="pct"/>
        <w:tblLayout w:type="fixed"/>
        <w:tblLook w:val="04A0" w:firstRow="1" w:lastRow="0" w:firstColumn="1" w:lastColumn="0" w:noHBand="0" w:noVBand="1"/>
      </w:tblPr>
      <w:tblGrid>
        <w:gridCol w:w="3484"/>
        <w:gridCol w:w="1744"/>
        <w:gridCol w:w="1742"/>
        <w:gridCol w:w="3486"/>
      </w:tblGrid>
      <w:tr w:rsidR="009A0E39" w:rsidRPr="00131ADF" w14:paraId="7EE52DE4" w14:textId="77777777" w:rsidTr="00BA0FA6">
        <w:tc>
          <w:tcPr>
            <w:tcW w:w="2500" w:type="pct"/>
            <w:gridSpan w:val="2"/>
            <w:shd w:val="clear" w:color="auto" w:fill="F7CD9D" w:themeFill="accent1" w:themeFillTint="66"/>
          </w:tcPr>
          <w:p w14:paraId="786B065E" w14:textId="77777777" w:rsidR="009A0E39" w:rsidRPr="00B164A9" w:rsidRDefault="009A0E39" w:rsidP="00BA0FA6">
            <w:pPr>
              <w:rPr>
                <w:b/>
                <w:bCs/>
              </w:rPr>
            </w:pPr>
            <w:r w:rsidRPr="00B164A9">
              <w:rPr>
                <w:b/>
                <w:bCs/>
              </w:rPr>
              <w:t>Schulträger leistet:</w:t>
            </w:r>
          </w:p>
        </w:tc>
        <w:tc>
          <w:tcPr>
            <w:tcW w:w="2500" w:type="pct"/>
            <w:gridSpan w:val="2"/>
            <w:shd w:val="clear" w:color="auto" w:fill="F7CD9D" w:themeFill="accent1" w:themeFillTint="66"/>
          </w:tcPr>
          <w:p w14:paraId="3CE02B2D" w14:textId="77777777" w:rsidR="009A0E39" w:rsidRPr="00B164A9" w:rsidRDefault="009A0E39" w:rsidP="00BA0FA6">
            <w:pPr>
              <w:rPr>
                <w:b/>
                <w:bCs/>
              </w:rPr>
            </w:pPr>
            <w:r w:rsidRPr="00B164A9">
              <w:rPr>
                <w:b/>
                <w:bCs/>
              </w:rPr>
              <w:t>Schule leistet:</w:t>
            </w:r>
          </w:p>
        </w:tc>
      </w:tr>
      <w:tr w:rsidR="009A0E39" w:rsidRPr="00131ADF" w14:paraId="7BFA47B0" w14:textId="77777777" w:rsidTr="00BA0FA6">
        <w:tc>
          <w:tcPr>
            <w:tcW w:w="2500" w:type="pct"/>
            <w:gridSpan w:val="2"/>
          </w:tcPr>
          <w:p w14:paraId="391E8E26" w14:textId="77777777" w:rsidR="009A0E39" w:rsidRPr="00767BD1" w:rsidRDefault="009A0E39" w:rsidP="00BA0FA6">
            <w:pPr>
              <w:pStyle w:val="Listenabsatz"/>
              <w:numPr>
                <w:ilvl w:val="0"/>
                <w:numId w:val="8"/>
              </w:numPr>
              <w:rPr>
                <w:sz w:val="18"/>
                <w:szCs w:val="18"/>
              </w:rPr>
            </w:pPr>
            <w:r w:rsidRPr="00767BD1">
              <w:rPr>
                <w:sz w:val="18"/>
                <w:szCs w:val="18"/>
              </w:rPr>
              <w:t>wirtschaftliche Voraussetzungen</w:t>
            </w:r>
          </w:p>
          <w:p w14:paraId="64400744" w14:textId="77777777" w:rsidR="009A0E39" w:rsidRPr="00767BD1" w:rsidRDefault="009A0E39" w:rsidP="00BA0FA6">
            <w:pPr>
              <w:pStyle w:val="Listenabsatz"/>
              <w:numPr>
                <w:ilvl w:val="0"/>
                <w:numId w:val="8"/>
              </w:numPr>
              <w:rPr>
                <w:sz w:val="18"/>
                <w:szCs w:val="18"/>
              </w:rPr>
            </w:pPr>
            <w:r w:rsidRPr="00767BD1">
              <w:rPr>
                <w:sz w:val="18"/>
                <w:szCs w:val="18"/>
              </w:rPr>
              <w:t>Ausschreibungen (Ausstattung/Dienstleistungen)</w:t>
            </w:r>
          </w:p>
          <w:p w14:paraId="0763B624" w14:textId="77777777" w:rsidR="009A0E39" w:rsidRPr="00767BD1" w:rsidRDefault="009A0E39" w:rsidP="00BA0FA6">
            <w:pPr>
              <w:pStyle w:val="Listenabsatz"/>
              <w:numPr>
                <w:ilvl w:val="0"/>
                <w:numId w:val="8"/>
              </w:numPr>
              <w:rPr>
                <w:sz w:val="18"/>
                <w:szCs w:val="18"/>
              </w:rPr>
            </w:pPr>
            <w:r w:rsidRPr="00767BD1">
              <w:rPr>
                <w:sz w:val="18"/>
                <w:szCs w:val="18"/>
              </w:rPr>
              <w:t>Beauftragung eines zentralen Schul-IT-Betriebs</w:t>
            </w:r>
          </w:p>
        </w:tc>
        <w:tc>
          <w:tcPr>
            <w:tcW w:w="2500" w:type="pct"/>
            <w:gridSpan w:val="2"/>
          </w:tcPr>
          <w:p w14:paraId="174F2EEA" w14:textId="77777777" w:rsidR="009A0E39" w:rsidRPr="00767BD1" w:rsidRDefault="009A0E39" w:rsidP="00BA0FA6">
            <w:pPr>
              <w:pStyle w:val="Listenabsatz"/>
              <w:numPr>
                <w:ilvl w:val="0"/>
                <w:numId w:val="8"/>
              </w:numPr>
              <w:rPr>
                <w:sz w:val="18"/>
                <w:szCs w:val="18"/>
              </w:rPr>
            </w:pPr>
            <w:r w:rsidRPr="00767BD1">
              <w:rPr>
                <w:sz w:val="18"/>
                <w:szCs w:val="18"/>
              </w:rPr>
              <w:t>Benennung von Ansprechpartnern</w:t>
            </w:r>
          </w:p>
          <w:p w14:paraId="53C78473" w14:textId="16AD90E5" w:rsidR="009A0E39" w:rsidRPr="00767BD1" w:rsidRDefault="009A0E39" w:rsidP="00BA0FA6">
            <w:pPr>
              <w:pStyle w:val="Listenabsatz"/>
              <w:numPr>
                <w:ilvl w:val="0"/>
                <w:numId w:val="8"/>
              </w:numPr>
              <w:rPr>
                <w:sz w:val="18"/>
                <w:szCs w:val="18"/>
              </w:rPr>
            </w:pPr>
            <w:r w:rsidRPr="00767BD1">
              <w:rPr>
                <w:sz w:val="18"/>
                <w:szCs w:val="18"/>
              </w:rPr>
              <w:t>Behebung einfacher Störungen</w:t>
            </w:r>
            <w:r w:rsidR="00E0507A">
              <w:rPr>
                <w:sz w:val="18"/>
                <w:szCs w:val="18"/>
              </w:rPr>
              <w:t xml:space="preserve">, </w:t>
            </w:r>
            <w:r w:rsidRPr="00767BD1">
              <w:rPr>
                <w:sz w:val="18"/>
                <w:szCs w:val="18"/>
              </w:rPr>
              <w:t>1-Level-Support</w:t>
            </w:r>
          </w:p>
          <w:p w14:paraId="28310785" w14:textId="77777777" w:rsidR="009A0E39" w:rsidRPr="00767BD1" w:rsidRDefault="009A0E39" w:rsidP="00BA0FA6">
            <w:pPr>
              <w:pStyle w:val="Listenabsatz"/>
              <w:numPr>
                <w:ilvl w:val="0"/>
                <w:numId w:val="8"/>
              </w:numPr>
              <w:rPr>
                <w:sz w:val="18"/>
                <w:szCs w:val="18"/>
              </w:rPr>
            </w:pPr>
            <w:r w:rsidRPr="00767BD1">
              <w:rPr>
                <w:sz w:val="18"/>
                <w:szCs w:val="18"/>
              </w:rPr>
              <w:t>Erstellung von Bedarfsanalysen</w:t>
            </w:r>
          </w:p>
        </w:tc>
      </w:tr>
      <w:tr w:rsidR="009A0E39" w:rsidRPr="00131ADF" w14:paraId="67871615" w14:textId="77777777" w:rsidTr="00BA0FA6">
        <w:tc>
          <w:tcPr>
            <w:tcW w:w="5000" w:type="pct"/>
            <w:gridSpan w:val="4"/>
            <w:shd w:val="clear" w:color="auto" w:fill="F7CD9D" w:themeFill="accent1" w:themeFillTint="66"/>
          </w:tcPr>
          <w:p w14:paraId="4B9D2AFD" w14:textId="77777777" w:rsidR="009A0E39" w:rsidRPr="00B164A9" w:rsidRDefault="009A0E39" w:rsidP="00BA0FA6">
            <w:pPr>
              <w:rPr>
                <w:b/>
                <w:bCs/>
              </w:rPr>
            </w:pPr>
            <w:r w:rsidRPr="00B164A9">
              <w:rPr>
                <w:b/>
                <w:bCs/>
              </w:rPr>
              <w:t>zentraler Schul-IT-Betrieb leistet:</w:t>
            </w:r>
          </w:p>
        </w:tc>
      </w:tr>
      <w:tr w:rsidR="009A0E39" w:rsidRPr="00131ADF" w14:paraId="35D7A6E4" w14:textId="77777777" w:rsidTr="00BA0FA6">
        <w:tc>
          <w:tcPr>
            <w:tcW w:w="1666" w:type="pct"/>
            <w:shd w:val="clear" w:color="auto" w:fill="FBE6CD" w:themeFill="accent1" w:themeFillTint="33"/>
          </w:tcPr>
          <w:p w14:paraId="44670C3B" w14:textId="77777777" w:rsidR="009A0E39" w:rsidRPr="00B164A9" w:rsidRDefault="009A0E39" w:rsidP="00BA0FA6">
            <w:pPr>
              <w:rPr>
                <w:b/>
                <w:bCs/>
                <w:sz w:val="18"/>
                <w:szCs w:val="18"/>
              </w:rPr>
            </w:pPr>
            <w:r w:rsidRPr="00B164A9">
              <w:rPr>
                <w:b/>
                <w:bCs/>
                <w:sz w:val="18"/>
                <w:szCs w:val="18"/>
              </w:rPr>
              <w:t>Infrastrukturaufbau &amp; Betriebsaufgaben:</w:t>
            </w:r>
          </w:p>
        </w:tc>
        <w:tc>
          <w:tcPr>
            <w:tcW w:w="1667" w:type="pct"/>
            <w:gridSpan w:val="2"/>
            <w:shd w:val="clear" w:color="auto" w:fill="FBE6CD" w:themeFill="accent1" w:themeFillTint="33"/>
          </w:tcPr>
          <w:p w14:paraId="404CFCCA" w14:textId="77777777" w:rsidR="009A0E39" w:rsidRPr="00B164A9" w:rsidRDefault="009A0E39" w:rsidP="00BA0FA6">
            <w:pPr>
              <w:rPr>
                <w:b/>
                <w:bCs/>
                <w:sz w:val="18"/>
                <w:szCs w:val="18"/>
              </w:rPr>
            </w:pPr>
            <w:r w:rsidRPr="00B164A9">
              <w:rPr>
                <w:b/>
                <w:bCs/>
                <w:sz w:val="18"/>
                <w:szCs w:val="18"/>
              </w:rPr>
              <w:t>Bereitstellung zentraler Anwendungen:</w:t>
            </w:r>
          </w:p>
        </w:tc>
        <w:tc>
          <w:tcPr>
            <w:tcW w:w="1667" w:type="pct"/>
            <w:shd w:val="clear" w:color="auto" w:fill="FBE6CD" w:themeFill="accent1" w:themeFillTint="33"/>
          </w:tcPr>
          <w:p w14:paraId="648AA48D" w14:textId="77777777" w:rsidR="009A0E39" w:rsidRPr="00B164A9" w:rsidRDefault="009A0E39" w:rsidP="00BA0FA6">
            <w:pPr>
              <w:rPr>
                <w:b/>
                <w:bCs/>
                <w:sz w:val="18"/>
                <w:szCs w:val="18"/>
              </w:rPr>
            </w:pPr>
            <w:r w:rsidRPr="00B164A9">
              <w:rPr>
                <w:b/>
                <w:bCs/>
                <w:sz w:val="18"/>
                <w:szCs w:val="18"/>
              </w:rPr>
              <w:t>Supportaufgaben:</w:t>
            </w:r>
          </w:p>
        </w:tc>
      </w:tr>
      <w:tr w:rsidR="009A0E39" w:rsidRPr="00131ADF" w14:paraId="3A303D4C" w14:textId="77777777" w:rsidTr="00BA0FA6">
        <w:tc>
          <w:tcPr>
            <w:tcW w:w="1666" w:type="pct"/>
          </w:tcPr>
          <w:p w14:paraId="2D2A415C" w14:textId="77777777" w:rsidR="009A0E39" w:rsidRPr="00767BD1" w:rsidRDefault="009A0E39" w:rsidP="00BA0FA6">
            <w:pPr>
              <w:pStyle w:val="Listenabsatz"/>
              <w:numPr>
                <w:ilvl w:val="0"/>
                <w:numId w:val="7"/>
              </w:numPr>
              <w:rPr>
                <w:sz w:val="18"/>
                <w:szCs w:val="18"/>
              </w:rPr>
            </w:pPr>
            <w:r w:rsidRPr="00767BD1">
              <w:rPr>
                <w:sz w:val="18"/>
                <w:szCs w:val="18"/>
              </w:rPr>
              <w:t>zentrale Benutzer- &amp; Endgeräteverwaltung</w:t>
            </w:r>
          </w:p>
          <w:p w14:paraId="491A39AB" w14:textId="77777777" w:rsidR="009A0E39" w:rsidRPr="00767BD1" w:rsidRDefault="009A0E39" w:rsidP="00BA0FA6">
            <w:pPr>
              <w:pStyle w:val="Listenabsatz"/>
              <w:numPr>
                <w:ilvl w:val="0"/>
                <w:numId w:val="7"/>
              </w:numPr>
              <w:rPr>
                <w:sz w:val="18"/>
                <w:szCs w:val="18"/>
              </w:rPr>
            </w:pPr>
            <w:r w:rsidRPr="00767BD1">
              <w:rPr>
                <w:sz w:val="18"/>
                <w:szCs w:val="18"/>
              </w:rPr>
              <w:t>Infrastrukturmanagement (Netzwerk/Server/Daten)</w:t>
            </w:r>
          </w:p>
          <w:p w14:paraId="0E232765" w14:textId="77777777" w:rsidR="009A0E39" w:rsidRPr="00767BD1" w:rsidRDefault="009A0E39" w:rsidP="00BA0FA6">
            <w:pPr>
              <w:pStyle w:val="Listenabsatz"/>
              <w:numPr>
                <w:ilvl w:val="0"/>
                <w:numId w:val="7"/>
              </w:numPr>
              <w:rPr>
                <w:sz w:val="18"/>
                <w:szCs w:val="18"/>
              </w:rPr>
            </w:pPr>
            <w:r w:rsidRPr="00767BD1">
              <w:rPr>
                <w:sz w:val="18"/>
                <w:szCs w:val="18"/>
              </w:rPr>
              <w:t>IT-Sicherheitsmanagement</w:t>
            </w:r>
          </w:p>
          <w:p w14:paraId="75AB1219" w14:textId="77777777" w:rsidR="009A0E39" w:rsidRPr="00767BD1" w:rsidRDefault="009A0E39" w:rsidP="00BA0FA6">
            <w:pPr>
              <w:pStyle w:val="Listenabsatz"/>
              <w:numPr>
                <w:ilvl w:val="0"/>
                <w:numId w:val="7"/>
              </w:numPr>
              <w:rPr>
                <w:sz w:val="18"/>
                <w:szCs w:val="18"/>
              </w:rPr>
            </w:pPr>
            <w:r w:rsidRPr="00767BD1">
              <w:rPr>
                <w:sz w:val="18"/>
                <w:szCs w:val="18"/>
              </w:rPr>
              <w:t>Web-Hosting</w:t>
            </w:r>
          </w:p>
          <w:p w14:paraId="3EE24311" w14:textId="77777777" w:rsidR="009A0E39" w:rsidRPr="00767BD1" w:rsidRDefault="009A0E39" w:rsidP="00BA0FA6">
            <w:pPr>
              <w:pStyle w:val="Listenabsatz"/>
              <w:numPr>
                <w:ilvl w:val="0"/>
                <w:numId w:val="7"/>
              </w:numPr>
              <w:rPr>
                <w:sz w:val="18"/>
                <w:szCs w:val="18"/>
              </w:rPr>
            </w:pPr>
            <w:r w:rsidRPr="00767BD1">
              <w:rPr>
                <w:sz w:val="18"/>
                <w:szCs w:val="18"/>
              </w:rPr>
              <w:t>Supporthotline</w:t>
            </w:r>
          </w:p>
        </w:tc>
        <w:tc>
          <w:tcPr>
            <w:tcW w:w="1667" w:type="pct"/>
            <w:gridSpan w:val="2"/>
          </w:tcPr>
          <w:p w14:paraId="0933B1EE" w14:textId="77777777" w:rsidR="009A0E39" w:rsidRPr="00767BD1" w:rsidRDefault="009A0E39" w:rsidP="00BA0FA6">
            <w:pPr>
              <w:pStyle w:val="Listenabsatz"/>
              <w:numPr>
                <w:ilvl w:val="0"/>
                <w:numId w:val="7"/>
              </w:numPr>
              <w:rPr>
                <w:sz w:val="18"/>
                <w:szCs w:val="18"/>
              </w:rPr>
            </w:pPr>
            <w:r w:rsidRPr="00767BD1">
              <w:rPr>
                <w:sz w:val="18"/>
                <w:szCs w:val="18"/>
              </w:rPr>
              <w:t>E-Mail</w:t>
            </w:r>
          </w:p>
          <w:p w14:paraId="1F3DA744" w14:textId="77777777" w:rsidR="009A0E39" w:rsidRPr="00767BD1" w:rsidRDefault="009A0E39" w:rsidP="00BA0FA6">
            <w:pPr>
              <w:pStyle w:val="Listenabsatz"/>
              <w:numPr>
                <w:ilvl w:val="0"/>
                <w:numId w:val="7"/>
              </w:numPr>
              <w:rPr>
                <w:sz w:val="18"/>
                <w:szCs w:val="18"/>
              </w:rPr>
            </w:pPr>
            <w:r w:rsidRPr="00767BD1">
              <w:rPr>
                <w:sz w:val="18"/>
                <w:szCs w:val="18"/>
              </w:rPr>
              <w:t>Cloud-Dienste</w:t>
            </w:r>
          </w:p>
          <w:p w14:paraId="1B46B133" w14:textId="77777777" w:rsidR="009A0E39" w:rsidRPr="00767BD1" w:rsidRDefault="009A0E39" w:rsidP="00BA0FA6">
            <w:pPr>
              <w:pStyle w:val="Listenabsatz"/>
              <w:numPr>
                <w:ilvl w:val="0"/>
                <w:numId w:val="7"/>
              </w:numPr>
              <w:rPr>
                <w:sz w:val="18"/>
                <w:szCs w:val="18"/>
              </w:rPr>
            </w:pPr>
            <w:r w:rsidRPr="00767BD1">
              <w:rPr>
                <w:sz w:val="18"/>
                <w:szCs w:val="18"/>
              </w:rPr>
              <w:t>Lernplattformen</w:t>
            </w:r>
          </w:p>
          <w:p w14:paraId="0208AEAC" w14:textId="77777777" w:rsidR="009A0E39" w:rsidRPr="00767BD1" w:rsidRDefault="009A0E39" w:rsidP="00BA0FA6">
            <w:pPr>
              <w:pStyle w:val="Listenabsatz"/>
              <w:numPr>
                <w:ilvl w:val="0"/>
                <w:numId w:val="7"/>
              </w:numPr>
              <w:rPr>
                <w:sz w:val="18"/>
                <w:szCs w:val="18"/>
              </w:rPr>
            </w:pPr>
            <w:r w:rsidRPr="00767BD1">
              <w:rPr>
                <w:sz w:val="18"/>
                <w:szCs w:val="18"/>
              </w:rPr>
              <w:t>usw.</w:t>
            </w:r>
          </w:p>
        </w:tc>
        <w:tc>
          <w:tcPr>
            <w:tcW w:w="1667" w:type="pct"/>
          </w:tcPr>
          <w:p w14:paraId="2221B85B" w14:textId="77777777" w:rsidR="009A0E39" w:rsidRPr="00767BD1" w:rsidRDefault="009A0E39" w:rsidP="00BA0FA6">
            <w:pPr>
              <w:pStyle w:val="Listenabsatz"/>
              <w:numPr>
                <w:ilvl w:val="0"/>
                <w:numId w:val="7"/>
              </w:numPr>
              <w:rPr>
                <w:sz w:val="18"/>
                <w:szCs w:val="18"/>
              </w:rPr>
            </w:pPr>
            <w:r w:rsidRPr="00767BD1">
              <w:rPr>
                <w:sz w:val="18"/>
                <w:szCs w:val="18"/>
              </w:rPr>
              <w:t>Beratung der Schulträger/Schulen zu Medien- &amp; IT-Ausstattung</w:t>
            </w:r>
          </w:p>
          <w:p w14:paraId="02AA3390" w14:textId="77777777" w:rsidR="009A0E39" w:rsidRPr="00767BD1" w:rsidRDefault="009A0E39" w:rsidP="00BA0FA6">
            <w:pPr>
              <w:pStyle w:val="Listenabsatz"/>
              <w:numPr>
                <w:ilvl w:val="0"/>
                <w:numId w:val="7"/>
              </w:numPr>
              <w:rPr>
                <w:sz w:val="18"/>
                <w:szCs w:val="18"/>
              </w:rPr>
            </w:pPr>
            <w:r w:rsidRPr="00767BD1">
              <w:rPr>
                <w:sz w:val="18"/>
                <w:szCs w:val="18"/>
              </w:rPr>
              <w:t>Beschaffung</w:t>
            </w:r>
          </w:p>
          <w:p w14:paraId="5688BDC7" w14:textId="7D7B018D" w:rsidR="009A0E39" w:rsidRPr="00767BD1" w:rsidRDefault="00974E2D" w:rsidP="00BA0FA6">
            <w:pPr>
              <w:pStyle w:val="Listenabsatz"/>
              <w:numPr>
                <w:ilvl w:val="0"/>
                <w:numId w:val="7"/>
              </w:numPr>
              <w:rPr>
                <w:sz w:val="18"/>
                <w:szCs w:val="18"/>
              </w:rPr>
            </w:pPr>
            <w:r>
              <w:rPr>
                <w:sz w:val="18"/>
                <w:szCs w:val="18"/>
              </w:rPr>
              <w:t>1-</w:t>
            </w:r>
            <w:r w:rsidR="007E3950">
              <w:rPr>
                <w:sz w:val="18"/>
                <w:szCs w:val="18"/>
              </w:rPr>
              <w:t xml:space="preserve">Level, </w:t>
            </w:r>
            <w:r w:rsidR="009A0E39" w:rsidRPr="00767BD1">
              <w:rPr>
                <w:sz w:val="18"/>
                <w:szCs w:val="18"/>
              </w:rPr>
              <w:t>2-Level &amp; 3-Level-Support</w:t>
            </w:r>
          </w:p>
          <w:p w14:paraId="56E56A6A" w14:textId="77777777" w:rsidR="009A0E39" w:rsidRPr="00767BD1" w:rsidRDefault="009A0E39" w:rsidP="00BA0FA6">
            <w:pPr>
              <w:pStyle w:val="Listenabsatz"/>
              <w:numPr>
                <w:ilvl w:val="0"/>
                <w:numId w:val="7"/>
              </w:numPr>
              <w:rPr>
                <w:sz w:val="18"/>
                <w:szCs w:val="18"/>
              </w:rPr>
            </w:pPr>
            <w:r w:rsidRPr="00767BD1">
              <w:rPr>
                <w:sz w:val="18"/>
                <w:szCs w:val="18"/>
              </w:rPr>
              <w:t>Anwendungsbetreuung</w:t>
            </w:r>
          </w:p>
        </w:tc>
      </w:tr>
    </w:tbl>
    <w:p w14:paraId="02054FBA" w14:textId="3EA96731" w:rsidR="00A06A06" w:rsidRDefault="00A06A06" w:rsidP="006013E4">
      <w:pPr>
        <w:pStyle w:val="berschrift1"/>
      </w:pPr>
      <w:bookmarkStart w:id="4" w:name="_Toc122648511"/>
      <w:r>
        <w:t>Infra</w:t>
      </w:r>
      <w:r w:rsidR="00767BD1">
        <w:t>struktur</w:t>
      </w:r>
      <w:bookmarkEnd w:id="4"/>
    </w:p>
    <w:p w14:paraId="63A9A839" w14:textId="33DF0C19" w:rsidR="00F43FD9" w:rsidRPr="00131ADF" w:rsidRDefault="00F43FD9" w:rsidP="00F43FD9">
      <w:r w:rsidRPr="00131ADF">
        <w:t>Im Folgenden wird Netz</w:t>
      </w:r>
      <w:r w:rsidR="00C21F4D">
        <w:t>werk</w:t>
      </w:r>
      <w:r w:rsidR="009D51DC">
        <w:t>i</w:t>
      </w:r>
      <w:r w:rsidRPr="00131ADF">
        <w:t xml:space="preserve">nfrastruktur unserer Schule vorgestellt, welche in Kooperation mit dem Schulträger erarbeitet wurde. </w:t>
      </w:r>
      <w:r w:rsidR="009D51DC" w:rsidRPr="00131ADF">
        <w:t>Netz</w:t>
      </w:r>
      <w:r w:rsidR="009D51DC">
        <w:t>werki</w:t>
      </w:r>
      <w:r w:rsidR="009D51DC" w:rsidRPr="00131ADF">
        <w:t>nfrastruktur</w:t>
      </w:r>
      <w:r w:rsidRPr="00131ADF">
        <w:t xml:space="preserve"> bildet die technische Basis für </w:t>
      </w:r>
      <w:r w:rsidR="007078EA">
        <w:t>die Funktion</w:t>
      </w:r>
      <w:r w:rsidR="00D94387">
        <w:t>alität</w:t>
      </w:r>
      <w:r w:rsidRPr="00131ADF">
        <w:t xml:space="preserve"> der Digitalisierung an unserer Schule. Die </w:t>
      </w:r>
      <w:r w:rsidR="00FF431D">
        <w:t xml:space="preserve">dafür </w:t>
      </w:r>
      <w:r w:rsidRPr="00131ADF">
        <w:t xml:space="preserve">bereitgestellten Investitionen und Strategien </w:t>
      </w:r>
      <w:r w:rsidR="00FF431D">
        <w:t xml:space="preserve">wurden </w:t>
      </w:r>
      <w:r w:rsidRPr="00131ADF">
        <w:t xml:space="preserve">mittel- bis langfristig angelegt. Aus diesem Grund </w:t>
      </w:r>
      <w:r w:rsidR="00FF431D">
        <w:t>ist</w:t>
      </w:r>
      <w:r w:rsidRPr="00131ADF">
        <w:t xml:space="preserve"> es den Beteiligten besonders wichtig, eine zukunftsorientierte Infrastrukturplanung zu betreiben, die Möglichkeiten zum Ausbau oder Anpassung beinhaltet und entsprechend skalierbar ist.</w:t>
      </w:r>
    </w:p>
    <w:tbl>
      <w:tblPr>
        <w:tblStyle w:val="Tabellenraster"/>
        <w:tblW w:w="5000" w:type="pct"/>
        <w:tblLook w:val="04A0" w:firstRow="1" w:lastRow="0" w:firstColumn="1" w:lastColumn="0" w:noHBand="0" w:noVBand="1"/>
      </w:tblPr>
      <w:tblGrid>
        <w:gridCol w:w="5228"/>
        <w:gridCol w:w="5228"/>
      </w:tblGrid>
      <w:tr w:rsidR="00F43FD9" w:rsidRPr="00131ADF" w14:paraId="203777BE" w14:textId="77777777" w:rsidTr="00D54ABC">
        <w:tc>
          <w:tcPr>
            <w:tcW w:w="2500" w:type="pct"/>
            <w:shd w:val="clear" w:color="auto" w:fill="F7CD9D" w:themeFill="accent1" w:themeFillTint="66"/>
          </w:tcPr>
          <w:p w14:paraId="7EA7833F" w14:textId="77777777" w:rsidR="00F43FD9" w:rsidRPr="00D54ABC" w:rsidRDefault="00F43FD9" w:rsidP="00BA0FA6">
            <w:pPr>
              <w:rPr>
                <w:b/>
                <w:bCs/>
              </w:rPr>
            </w:pPr>
            <w:r w:rsidRPr="00D54ABC">
              <w:rPr>
                <w:b/>
                <w:bCs/>
              </w:rPr>
              <w:t>Lokale Netz-Infrastruktur / LAN / WLAN</w:t>
            </w:r>
          </w:p>
        </w:tc>
        <w:tc>
          <w:tcPr>
            <w:tcW w:w="2500" w:type="pct"/>
            <w:shd w:val="clear" w:color="auto" w:fill="F7CD9D" w:themeFill="accent1" w:themeFillTint="66"/>
          </w:tcPr>
          <w:p w14:paraId="7B630158" w14:textId="1399FB82" w:rsidR="00F43FD9" w:rsidRPr="003439C6" w:rsidRDefault="00F43FD9" w:rsidP="00BA0FA6">
            <w:pPr>
              <w:rPr>
                <w:b/>
                <w:bCs/>
              </w:rPr>
            </w:pPr>
            <w:r w:rsidRPr="003439C6">
              <w:rPr>
                <w:b/>
                <w:bCs/>
              </w:rPr>
              <w:t xml:space="preserve">Verteilte </w:t>
            </w:r>
            <w:r w:rsidR="003439C6" w:rsidRPr="003439C6">
              <w:rPr>
                <w:b/>
                <w:bCs/>
              </w:rPr>
              <w:t xml:space="preserve">Netzwerkinfrastruktur </w:t>
            </w:r>
            <w:r w:rsidRPr="003439C6">
              <w:rPr>
                <w:b/>
                <w:bCs/>
              </w:rPr>
              <w:t>/ WAN</w:t>
            </w:r>
          </w:p>
        </w:tc>
      </w:tr>
      <w:tr w:rsidR="00F43FD9" w:rsidRPr="00131ADF" w14:paraId="64A0E629" w14:textId="77777777" w:rsidTr="00B43676">
        <w:tc>
          <w:tcPr>
            <w:tcW w:w="2500" w:type="pct"/>
          </w:tcPr>
          <w:p w14:paraId="5A73EEF2" w14:textId="77777777" w:rsidR="00767BD1" w:rsidRDefault="00F43FD9" w:rsidP="00914ADE">
            <w:pPr>
              <w:rPr>
                <w:sz w:val="18"/>
                <w:szCs w:val="18"/>
              </w:rPr>
            </w:pPr>
            <w:r w:rsidRPr="00767BD1">
              <w:rPr>
                <w:sz w:val="18"/>
                <w:szCs w:val="18"/>
              </w:rPr>
              <w:t>Die Lokale Netz-Infrastruktur besteht aus einer strukturierten Gebäudeverkabelung nach einheitlichen Bau- und Qualitätsstandards in</w:t>
            </w:r>
            <w:r w:rsidR="00914ADE" w:rsidRPr="00767BD1">
              <w:rPr>
                <w:sz w:val="18"/>
                <w:szCs w:val="18"/>
              </w:rPr>
              <w:t>k</w:t>
            </w:r>
            <w:r w:rsidRPr="00767BD1">
              <w:rPr>
                <w:sz w:val="18"/>
                <w:szCs w:val="18"/>
              </w:rPr>
              <w:t>l. standardisierter Netzwerk- und WLAN Komponenten.</w:t>
            </w:r>
            <w:r w:rsidR="00914ADE" w:rsidRPr="00767BD1">
              <w:rPr>
                <w:sz w:val="18"/>
                <w:szCs w:val="18"/>
              </w:rPr>
              <w:t xml:space="preserve"> </w:t>
            </w:r>
            <w:r w:rsidRPr="00767BD1">
              <w:rPr>
                <w:sz w:val="18"/>
                <w:szCs w:val="18"/>
              </w:rPr>
              <w:t xml:space="preserve">Dementsprechend sind sämtliche Räume mit 1-2 Netzwerkdosen sowie einen WLAN-Accesspoint ausgestattet. </w:t>
            </w:r>
          </w:p>
          <w:p w14:paraId="07D62D5D" w14:textId="72D11733" w:rsidR="00F43FD9" w:rsidRPr="00767BD1" w:rsidRDefault="00F43FD9" w:rsidP="00914ADE">
            <w:pPr>
              <w:rPr>
                <w:sz w:val="18"/>
                <w:szCs w:val="18"/>
              </w:rPr>
            </w:pPr>
            <w:r w:rsidRPr="00767BD1">
              <w:rPr>
                <w:sz w:val="18"/>
                <w:szCs w:val="18"/>
              </w:rPr>
              <w:t>Um einen zuverlässigen Support zu gewährleisten, wurden sämtliche Netzwerkdosen und Accesspoints eindeutig nummeriert, um technische Defekte bzw. Ausfälle eindeutig lokalisieren zu können.</w:t>
            </w:r>
          </w:p>
        </w:tc>
        <w:tc>
          <w:tcPr>
            <w:tcW w:w="2500" w:type="pct"/>
          </w:tcPr>
          <w:p w14:paraId="74A09E0F" w14:textId="77777777" w:rsidR="00767BD1" w:rsidRDefault="00F43FD9" w:rsidP="00914ADE">
            <w:pPr>
              <w:rPr>
                <w:sz w:val="18"/>
                <w:szCs w:val="18"/>
              </w:rPr>
            </w:pPr>
            <w:r w:rsidRPr="00767BD1">
              <w:rPr>
                <w:sz w:val="18"/>
                <w:szCs w:val="18"/>
              </w:rPr>
              <w:t xml:space="preserve">Die lokalen Netz-Infrastruktur unserer Schule ist physikalisch und logisch mit anderen Infrastrukturen benachbarter Schule verbunden. </w:t>
            </w:r>
          </w:p>
          <w:p w14:paraId="23072847" w14:textId="2CA297A7" w:rsidR="00F43FD9" w:rsidRPr="00767BD1" w:rsidRDefault="00F43FD9" w:rsidP="00914ADE">
            <w:pPr>
              <w:rPr>
                <w:sz w:val="18"/>
                <w:szCs w:val="18"/>
              </w:rPr>
            </w:pPr>
            <w:r w:rsidRPr="00767BD1">
              <w:rPr>
                <w:sz w:val="18"/>
                <w:szCs w:val="18"/>
              </w:rPr>
              <w:t xml:space="preserve">Ziel dieser verteilten Netz-Infrastruktur ist es, Daten zwischen den Standorten oder zentralen Punkten der Datenverarbeitung, z.B. zum Datensicherungsserver, austauschen zu können. </w:t>
            </w:r>
          </w:p>
        </w:tc>
      </w:tr>
      <w:tr w:rsidR="00F43FD9" w:rsidRPr="00131ADF" w14:paraId="6D0B529A" w14:textId="77777777" w:rsidTr="00D54ABC">
        <w:tc>
          <w:tcPr>
            <w:tcW w:w="2500" w:type="pct"/>
            <w:shd w:val="clear" w:color="auto" w:fill="F7CD9D" w:themeFill="accent1" w:themeFillTint="66"/>
          </w:tcPr>
          <w:p w14:paraId="0BAA9FD8" w14:textId="77777777" w:rsidR="00F43FD9" w:rsidRPr="00D54ABC" w:rsidRDefault="00F43FD9" w:rsidP="00BA0FA6">
            <w:pPr>
              <w:rPr>
                <w:b/>
                <w:bCs/>
              </w:rPr>
            </w:pPr>
            <w:r w:rsidRPr="00D54ABC">
              <w:rPr>
                <w:b/>
                <w:bCs/>
              </w:rPr>
              <w:t>Basisnetz / Backbone</w:t>
            </w:r>
          </w:p>
        </w:tc>
        <w:tc>
          <w:tcPr>
            <w:tcW w:w="2500" w:type="pct"/>
            <w:shd w:val="clear" w:color="auto" w:fill="F7CD9D" w:themeFill="accent1" w:themeFillTint="66"/>
          </w:tcPr>
          <w:p w14:paraId="2BC2D8FE" w14:textId="77777777" w:rsidR="00F43FD9" w:rsidRPr="00D54ABC" w:rsidRDefault="00F43FD9" w:rsidP="00BA0FA6">
            <w:pPr>
              <w:rPr>
                <w:b/>
                <w:bCs/>
              </w:rPr>
            </w:pPr>
            <w:r w:rsidRPr="00D54ABC">
              <w:rPr>
                <w:b/>
                <w:bCs/>
              </w:rPr>
              <w:t>Netzanbindung</w:t>
            </w:r>
          </w:p>
        </w:tc>
      </w:tr>
      <w:tr w:rsidR="00F43FD9" w:rsidRPr="00131ADF" w14:paraId="57715808" w14:textId="77777777" w:rsidTr="00B43676">
        <w:tc>
          <w:tcPr>
            <w:tcW w:w="2500" w:type="pct"/>
          </w:tcPr>
          <w:p w14:paraId="74E75F59" w14:textId="442259B7" w:rsidR="00F43FD9" w:rsidRPr="00767BD1" w:rsidRDefault="00F43FD9" w:rsidP="00914ADE">
            <w:pPr>
              <w:rPr>
                <w:sz w:val="18"/>
                <w:szCs w:val="18"/>
              </w:rPr>
            </w:pPr>
            <w:r w:rsidRPr="00767BD1">
              <w:rPr>
                <w:sz w:val="18"/>
                <w:szCs w:val="18"/>
              </w:rPr>
              <w:t xml:space="preserve">Als Basisnetz dient eine breitbandige Hochgeschwindigkeitsverbindung (Glasfaser). Mit Hilfe des Basisnetzes werden lokale Netz-Infrastrukturen zu einer verteilten Netz-Infrastruktur verbunden. </w:t>
            </w:r>
          </w:p>
        </w:tc>
        <w:tc>
          <w:tcPr>
            <w:tcW w:w="2500" w:type="pct"/>
          </w:tcPr>
          <w:p w14:paraId="6B41D410" w14:textId="77777777" w:rsidR="00F43FD9" w:rsidRPr="00767BD1" w:rsidRDefault="00F43FD9" w:rsidP="00BA0FA6">
            <w:pPr>
              <w:rPr>
                <w:sz w:val="18"/>
                <w:szCs w:val="18"/>
              </w:rPr>
            </w:pPr>
            <w:r w:rsidRPr="00767BD1">
              <w:rPr>
                <w:sz w:val="18"/>
                <w:szCs w:val="18"/>
              </w:rPr>
              <w:t xml:space="preserve">Die Netzanbindung – oft auch als Internetanbindung bezeichnet – bildet den Übergang zwischen zwei Netzsegmenten. Die Anbindung wird vom Schulträger zentral gesteuert und den jeweiligen Standorten (Schulen) zur Verfügung gestellt. </w:t>
            </w:r>
          </w:p>
        </w:tc>
      </w:tr>
    </w:tbl>
    <w:p w14:paraId="038DE480" w14:textId="37813C17" w:rsidR="009403CE" w:rsidRDefault="00254A57" w:rsidP="00254A57">
      <w:pPr>
        <w:pStyle w:val="berschrift2"/>
      </w:pPr>
      <w:bookmarkStart w:id="5" w:name="_Toc122648512"/>
      <w:r>
        <w:lastRenderedPageBreak/>
        <w:t>Definierte Arbeitsdomänen</w:t>
      </w:r>
      <w:r w:rsidR="005622F5">
        <w:t xml:space="preserve"> (Netzwerkstruktur)</w:t>
      </w:r>
      <w:bookmarkEnd w:id="5"/>
    </w:p>
    <w:p w14:paraId="3B6BF51A" w14:textId="19EB9493" w:rsidR="008E0304" w:rsidRPr="00131ADF" w:rsidRDefault="00254A57" w:rsidP="008E0304">
      <w:r>
        <w:t xml:space="preserve">Der zentralisierte Schul-IT- Betrieb </w:t>
      </w:r>
      <w:r w:rsidR="00D76F90">
        <w:t>sieht vor, dass i</w:t>
      </w:r>
      <w:r w:rsidR="008E0304" w:rsidRPr="00131ADF">
        <w:t xml:space="preserve">n unserer </w:t>
      </w:r>
      <w:r w:rsidR="000A5FCA">
        <w:t xml:space="preserve">Schule </w:t>
      </w:r>
      <w:r w:rsidR="008E0304" w:rsidRPr="00131ADF">
        <w:t>zwischen drei Arbeitsdomänen</w:t>
      </w:r>
      <w:r w:rsidR="009B003E">
        <w:t>,</w:t>
      </w:r>
      <w:r w:rsidR="008E0304" w:rsidRPr="00131ADF">
        <w:t xml:space="preserve"> mit unterschiedlichen Anforderungen an Anwendungen und Diensten sowie der IT-Sicherheit und dem Datenschutz</w:t>
      </w:r>
      <w:r w:rsidR="009B003E">
        <w:t>,</w:t>
      </w:r>
      <w:r w:rsidR="008E0304" w:rsidRPr="00131ADF">
        <w:t xml:space="preserve"> unterschieden</w:t>
      </w:r>
      <w:r w:rsidR="00D76F90">
        <w:t xml:space="preserve"> wird.</w:t>
      </w:r>
      <w:r w:rsidR="008E0304" w:rsidRPr="00131ADF">
        <w:t xml:space="preserve"> </w:t>
      </w:r>
      <w:r w:rsidR="004F781D" w:rsidRPr="00131ADF">
        <w:t xml:space="preserve">Die notwendige Abgrenzung dieser Arbeitsdomänen </w:t>
      </w:r>
      <w:r w:rsidR="004F781D">
        <w:t>sieht vor</w:t>
      </w:r>
      <w:r w:rsidR="004F781D" w:rsidRPr="00131ADF">
        <w:t xml:space="preserve">, </w:t>
      </w:r>
      <w:r w:rsidR="004F781D">
        <w:t xml:space="preserve">dass </w:t>
      </w:r>
      <w:r w:rsidR="004F781D" w:rsidRPr="00131ADF">
        <w:t xml:space="preserve">eine Basisinfrastruktur aufzubauen ist, die aus getrennten Datennetzen (Anwendungsdomänen) für den pädagogischen Bereich und </w:t>
      </w:r>
      <w:r w:rsidR="004F781D">
        <w:t>der</w:t>
      </w:r>
      <w:r w:rsidR="004F781D" w:rsidRPr="00131ADF">
        <w:t xml:space="preserve"> Schulverwaltung, in der die Arbeitsdomäne der Lehrkräfte integriert wird, besteht.</w:t>
      </w:r>
    </w:p>
    <w:tbl>
      <w:tblPr>
        <w:tblStyle w:val="Tabellenraster"/>
        <w:tblW w:w="5000" w:type="pct"/>
        <w:tblLook w:val="04A0" w:firstRow="1" w:lastRow="0" w:firstColumn="1" w:lastColumn="0" w:noHBand="0" w:noVBand="1"/>
      </w:tblPr>
      <w:tblGrid>
        <w:gridCol w:w="3484"/>
        <w:gridCol w:w="3486"/>
        <w:gridCol w:w="3486"/>
      </w:tblGrid>
      <w:tr w:rsidR="008E0304" w:rsidRPr="00131ADF" w14:paraId="695A51FB" w14:textId="77777777" w:rsidTr="009B003E">
        <w:tc>
          <w:tcPr>
            <w:tcW w:w="1666" w:type="pct"/>
            <w:shd w:val="clear" w:color="auto" w:fill="F7CD9D" w:themeFill="accent1" w:themeFillTint="66"/>
          </w:tcPr>
          <w:p w14:paraId="37A6BF29" w14:textId="77777777" w:rsidR="008E0304" w:rsidRPr="009B003E" w:rsidRDefault="008E0304" w:rsidP="00BA0FA6">
            <w:pPr>
              <w:rPr>
                <w:b/>
                <w:bCs/>
                <w:szCs w:val="18"/>
              </w:rPr>
            </w:pPr>
            <w:r w:rsidRPr="009B003E">
              <w:rPr>
                <w:b/>
                <w:bCs/>
                <w:szCs w:val="18"/>
              </w:rPr>
              <w:t xml:space="preserve">Pädagogische Arbeitsumgebung </w:t>
            </w:r>
          </w:p>
        </w:tc>
        <w:tc>
          <w:tcPr>
            <w:tcW w:w="1667" w:type="pct"/>
            <w:shd w:val="clear" w:color="auto" w:fill="F7CD9D" w:themeFill="accent1" w:themeFillTint="66"/>
          </w:tcPr>
          <w:p w14:paraId="13006422" w14:textId="77777777" w:rsidR="008E0304" w:rsidRPr="009B003E" w:rsidRDefault="008E0304" w:rsidP="00BA0FA6">
            <w:pPr>
              <w:rPr>
                <w:b/>
                <w:bCs/>
                <w:szCs w:val="18"/>
              </w:rPr>
            </w:pPr>
            <w:r w:rsidRPr="009B003E">
              <w:rPr>
                <w:b/>
                <w:bCs/>
                <w:szCs w:val="18"/>
              </w:rPr>
              <w:t xml:space="preserve">Arbeitsumgebung der Schulverwaltung </w:t>
            </w:r>
          </w:p>
        </w:tc>
        <w:tc>
          <w:tcPr>
            <w:tcW w:w="1667" w:type="pct"/>
            <w:shd w:val="clear" w:color="auto" w:fill="F7CD9D" w:themeFill="accent1" w:themeFillTint="66"/>
          </w:tcPr>
          <w:p w14:paraId="110E36D5" w14:textId="77777777" w:rsidR="008E0304" w:rsidRPr="009B003E" w:rsidRDefault="008E0304" w:rsidP="00BA0FA6">
            <w:pPr>
              <w:rPr>
                <w:b/>
                <w:bCs/>
                <w:szCs w:val="18"/>
              </w:rPr>
            </w:pPr>
            <w:r w:rsidRPr="009B003E">
              <w:rPr>
                <w:b/>
                <w:bCs/>
                <w:szCs w:val="18"/>
              </w:rPr>
              <w:t xml:space="preserve">Arbeitsumgebung ausschließlich für Lehrkräfte </w:t>
            </w:r>
          </w:p>
        </w:tc>
      </w:tr>
      <w:tr w:rsidR="008E0304" w:rsidRPr="00131ADF" w14:paraId="7529A693" w14:textId="77777777" w:rsidTr="009B003E">
        <w:tc>
          <w:tcPr>
            <w:tcW w:w="1666" w:type="pct"/>
          </w:tcPr>
          <w:p w14:paraId="49080AC3" w14:textId="77777777" w:rsidR="008E0304" w:rsidRPr="00767BD1" w:rsidRDefault="008E0304" w:rsidP="00BA0FA6">
            <w:pPr>
              <w:rPr>
                <w:sz w:val="18"/>
                <w:szCs w:val="18"/>
              </w:rPr>
            </w:pPr>
            <w:r w:rsidRPr="00767BD1">
              <w:rPr>
                <w:sz w:val="18"/>
                <w:szCs w:val="18"/>
              </w:rPr>
              <w:t>Geschützte, persönliche Arbeitsbereiche sowie kollaborative Anwendungs- und Arbeitsbereiche für SchülerInnen und LehrerInnen im Rahmen der pädagogischen Unterrichtstätigkeit.</w:t>
            </w:r>
          </w:p>
          <w:p w14:paraId="5491A8FD" w14:textId="77777777" w:rsidR="008E0304" w:rsidRPr="00767BD1" w:rsidRDefault="008E0304" w:rsidP="00BA0FA6">
            <w:pPr>
              <w:rPr>
                <w:sz w:val="18"/>
                <w:szCs w:val="18"/>
              </w:rPr>
            </w:pPr>
          </w:p>
        </w:tc>
        <w:tc>
          <w:tcPr>
            <w:tcW w:w="1667" w:type="pct"/>
          </w:tcPr>
          <w:p w14:paraId="730CDD0E" w14:textId="77777777" w:rsidR="008E0304" w:rsidRPr="00767BD1" w:rsidRDefault="008E0304" w:rsidP="00BA0FA6">
            <w:pPr>
              <w:rPr>
                <w:sz w:val="18"/>
                <w:szCs w:val="18"/>
              </w:rPr>
            </w:pPr>
            <w:r w:rsidRPr="00767BD1">
              <w:rPr>
                <w:sz w:val="18"/>
                <w:szCs w:val="18"/>
              </w:rPr>
              <w:t>Geschützte, persönliche Arbeitsbereiche mit personalisierter Benutzerkennung für die Schulleitung und das Sekretariat und dem Zugriff auf Ressourcen und Anwendungen, die nur Verwaltungskräften vorbehalten sind.</w:t>
            </w:r>
          </w:p>
          <w:p w14:paraId="4F89588C" w14:textId="77777777" w:rsidR="008E0304" w:rsidRPr="00767BD1" w:rsidRDefault="008E0304" w:rsidP="00BA0FA6">
            <w:pPr>
              <w:rPr>
                <w:sz w:val="18"/>
                <w:szCs w:val="18"/>
              </w:rPr>
            </w:pPr>
          </w:p>
        </w:tc>
        <w:tc>
          <w:tcPr>
            <w:tcW w:w="1667" w:type="pct"/>
          </w:tcPr>
          <w:p w14:paraId="6316D371" w14:textId="77777777" w:rsidR="008E0304" w:rsidRPr="00767BD1" w:rsidRDefault="008E0304" w:rsidP="00BA0FA6">
            <w:pPr>
              <w:rPr>
                <w:sz w:val="18"/>
                <w:szCs w:val="18"/>
              </w:rPr>
            </w:pPr>
            <w:r w:rsidRPr="00767BD1">
              <w:rPr>
                <w:sz w:val="18"/>
                <w:szCs w:val="18"/>
              </w:rPr>
              <w:t xml:space="preserve">Geschützte, persönliche Arbeitsbereiche mit personalisierter Benutzerkennung für jede einzelne Lehrkraft und dem Zugriff auf Ressourcen und Anwendungen, die nur Lehrkräften vorbehalten sind. Die genaue Ausprägung ist dabei vom jeweiligen Einzelfall (Bedarfsfall) abhängig.  </w:t>
            </w:r>
          </w:p>
          <w:p w14:paraId="7DBA750E" w14:textId="77777777" w:rsidR="008E0304" w:rsidRPr="00767BD1" w:rsidRDefault="008E0304" w:rsidP="00BA0FA6">
            <w:pPr>
              <w:rPr>
                <w:sz w:val="18"/>
                <w:szCs w:val="18"/>
              </w:rPr>
            </w:pPr>
          </w:p>
        </w:tc>
      </w:tr>
    </w:tbl>
    <w:p w14:paraId="20F3CC59" w14:textId="614EC554" w:rsidR="002A2B0E" w:rsidRPr="00D23DDF" w:rsidRDefault="00BB2A50" w:rsidP="00D23DDF">
      <w:pPr>
        <w:pStyle w:val="berschrift1"/>
      </w:pPr>
      <w:bookmarkStart w:id="6" w:name="_Toc122648513"/>
      <w:r w:rsidRPr="00D23DDF">
        <w:t>Dienste</w:t>
      </w:r>
      <w:r w:rsidR="00423160" w:rsidRPr="00D23DDF">
        <w:t>,</w:t>
      </w:r>
      <w:r w:rsidRPr="00D23DDF">
        <w:t xml:space="preserve"> Endgeräte</w:t>
      </w:r>
      <w:r w:rsidR="00423160" w:rsidRPr="00D23DDF">
        <w:t xml:space="preserve"> und Datenschutz</w:t>
      </w:r>
      <w:bookmarkEnd w:id="6"/>
    </w:p>
    <w:p w14:paraId="7D950D02" w14:textId="1CA3D226" w:rsidR="00E14329" w:rsidRDefault="00CD25CD" w:rsidP="00CD25CD">
      <w:r w:rsidRPr="00131ADF">
        <w:t>Von den Schulen gemeinsam genutzte Dienste und Anwendungen</w:t>
      </w:r>
      <w:r w:rsidR="007F7497">
        <w:t xml:space="preserve">, die jeweiligen Endgeräte sowie die Richtlinien und Anweisungen zum Datenschutz </w:t>
      </w:r>
      <w:r w:rsidRPr="00131ADF">
        <w:t xml:space="preserve">werden durch den Schulträger zentral bereitgestellt. </w:t>
      </w:r>
      <w:r w:rsidR="008F42E1">
        <w:t xml:space="preserve">Im Folgenden werden die verbarten Richtlinien </w:t>
      </w:r>
      <w:r w:rsidR="005D4D26">
        <w:t xml:space="preserve">zur Nutzung </w:t>
      </w:r>
      <w:r w:rsidR="008F42E1">
        <w:t xml:space="preserve">und </w:t>
      </w:r>
      <w:r w:rsidR="005D4D26">
        <w:t>Bereitstellung</w:t>
      </w:r>
      <w:r w:rsidR="008F42E1">
        <w:t xml:space="preserve"> </w:t>
      </w:r>
      <w:r w:rsidR="005D4D26">
        <w:t>näher beschrieben.</w:t>
      </w:r>
    </w:p>
    <w:p w14:paraId="401B4B24" w14:textId="24225A52" w:rsidR="00E14329" w:rsidRDefault="00E14329" w:rsidP="00E14329">
      <w:pPr>
        <w:pStyle w:val="berschrift2"/>
      </w:pPr>
      <w:bookmarkStart w:id="7" w:name="_Toc122648514"/>
      <w:r>
        <w:t>Dienste und Anwendungen</w:t>
      </w:r>
      <w:bookmarkEnd w:id="7"/>
    </w:p>
    <w:p w14:paraId="1B154D4B" w14:textId="5A796344" w:rsidR="00CD25CD" w:rsidRPr="00131ADF" w:rsidRDefault="00CD25CD" w:rsidP="00CD25CD">
      <w:r w:rsidRPr="00131ADF">
        <w:t>Für zentral betriebene Dienste und Anwendungen wird die Webfähigkeit, d.h.</w:t>
      </w:r>
      <w:r>
        <w:t xml:space="preserve"> </w:t>
      </w:r>
      <w:r w:rsidRPr="00131ADF">
        <w:t>die browser- bzw. cloudbasierte Nutzbarkeit auf beliebigen Endgeräten favorisiert, um u.a. den Supportaufwand vor Ort zu minimieren und sicherzustellen, dass zentrale Anwendungen und</w:t>
      </w:r>
      <w:r w:rsidR="00E14329">
        <w:t xml:space="preserve"> </w:t>
      </w:r>
      <w:r w:rsidRPr="00131ADF">
        <w:t>Dienste in unterschiedlichen Infrastrukturen bzw. auf unterschiedlichen Endgeräten „barrierefrei“ genutzt werden können.</w:t>
      </w:r>
      <w:r w:rsidR="00E3542E">
        <w:t xml:space="preserve"> Dabei wird zwischen </w:t>
      </w:r>
      <w:r w:rsidRPr="00131ADF">
        <w:t>Basisinfrastrukturdienste</w:t>
      </w:r>
      <w:r w:rsidR="00E3542E">
        <w:t>n</w:t>
      </w:r>
      <w:r w:rsidRPr="00131ADF">
        <w:t xml:space="preserve"> und individuelle</w:t>
      </w:r>
      <w:r w:rsidR="00E3542E">
        <w:t>n</w:t>
      </w:r>
      <w:r w:rsidRPr="00131ADF">
        <w:t xml:space="preserve"> Anwenderdienste</w:t>
      </w:r>
      <w:r w:rsidR="00E3542E">
        <w:t>n unterschieden</w:t>
      </w:r>
      <w:r w:rsidR="0081007C">
        <w:t>.</w:t>
      </w:r>
    </w:p>
    <w:tbl>
      <w:tblPr>
        <w:tblStyle w:val="Tabellenraster"/>
        <w:tblW w:w="5000" w:type="pct"/>
        <w:tblLook w:val="04A0" w:firstRow="1" w:lastRow="0" w:firstColumn="1" w:lastColumn="0" w:noHBand="0" w:noVBand="1"/>
      </w:tblPr>
      <w:tblGrid>
        <w:gridCol w:w="10456"/>
      </w:tblGrid>
      <w:tr w:rsidR="00CD25CD" w:rsidRPr="00131ADF" w14:paraId="74DE83E8" w14:textId="77777777" w:rsidTr="00925C86">
        <w:tc>
          <w:tcPr>
            <w:tcW w:w="5000" w:type="pct"/>
            <w:shd w:val="clear" w:color="auto" w:fill="F7CD9D" w:themeFill="accent1" w:themeFillTint="66"/>
          </w:tcPr>
          <w:p w14:paraId="1B430333" w14:textId="77777777" w:rsidR="00CD25CD" w:rsidRPr="00925C86" w:rsidRDefault="00CD25CD" w:rsidP="00BA0FA6">
            <w:pPr>
              <w:rPr>
                <w:b/>
                <w:bCs/>
              </w:rPr>
            </w:pPr>
            <w:r w:rsidRPr="00925C86">
              <w:rPr>
                <w:b/>
                <w:bCs/>
              </w:rPr>
              <w:t>schulische Basisinfrastrukturdienste:</w:t>
            </w:r>
          </w:p>
        </w:tc>
      </w:tr>
      <w:tr w:rsidR="00CD25CD" w:rsidRPr="00131ADF" w14:paraId="6CF50D90" w14:textId="77777777" w:rsidTr="0081007C">
        <w:tc>
          <w:tcPr>
            <w:tcW w:w="5000" w:type="pct"/>
          </w:tcPr>
          <w:p w14:paraId="177746F5" w14:textId="40FD379E" w:rsidR="00CD25CD" w:rsidRPr="0081007C" w:rsidRDefault="00CD25CD" w:rsidP="0081007C">
            <w:pPr>
              <w:jc w:val="left"/>
              <w:rPr>
                <w:sz w:val="18"/>
                <w:szCs w:val="18"/>
              </w:rPr>
            </w:pPr>
            <w:r w:rsidRPr="0081007C">
              <w:rPr>
                <w:sz w:val="18"/>
                <w:szCs w:val="18"/>
              </w:rPr>
              <w:t>Diese Dienste sind einheitliche Kernkomponenten schulischer Infrastruktur. Sie werden flächendeckend und langfristig für alle Schulen bereitgestellt. Beispiele hierfür sind ein</w:t>
            </w:r>
            <w:r w:rsidR="0081007C">
              <w:rPr>
                <w:sz w:val="18"/>
                <w:szCs w:val="18"/>
              </w:rPr>
              <w:t xml:space="preserve"> </w:t>
            </w:r>
            <w:r w:rsidRPr="0081007C">
              <w:rPr>
                <w:sz w:val="18"/>
                <w:szCs w:val="18"/>
              </w:rPr>
              <w:t>zentrales Identity Management (IDM) und ein zentrales Endgeräte Management (MDM).</w:t>
            </w:r>
          </w:p>
          <w:p w14:paraId="073F7711" w14:textId="028832F9" w:rsidR="00CD25CD" w:rsidRPr="0081007C" w:rsidRDefault="00CD25CD" w:rsidP="0081007C">
            <w:pPr>
              <w:jc w:val="left"/>
              <w:rPr>
                <w:sz w:val="18"/>
                <w:szCs w:val="18"/>
              </w:rPr>
            </w:pPr>
            <w:r w:rsidRPr="0081007C">
              <w:rPr>
                <w:sz w:val="18"/>
                <w:szCs w:val="18"/>
              </w:rPr>
              <w:t xml:space="preserve">Das zentrale </w:t>
            </w:r>
            <w:r w:rsidRPr="00C87F2A">
              <w:rPr>
                <w:b/>
                <w:bCs/>
                <w:sz w:val="18"/>
                <w:szCs w:val="18"/>
              </w:rPr>
              <w:t>Identity Management (IDM)</w:t>
            </w:r>
            <w:r w:rsidRPr="0081007C">
              <w:rPr>
                <w:sz w:val="18"/>
                <w:szCs w:val="18"/>
              </w:rPr>
              <w:t xml:space="preserve"> ist die zentrale Datenbank, in der alle Daten, für die im jeweiligen Schulnetz berechtigten Benutzerinnen und Benutzer, zentral hinterlegt und gesichert werden. Sie dienen als Datenbasis für ein zentrales Rollen- und Berechtigungskonzept. Dies folgt dem Grundsatz, dass Benutzerinnen und Benutzer nur die für die jeweiligen Aufgaben</w:t>
            </w:r>
            <w:r w:rsidR="0081007C">
              <w:rPr>
                <w:sz w:val="18"/>
                <w:szCs w:val="18"/>
              </w:rPr>
              <w:t xml:space="preserve"> </w:t>
            </w:r>
            <w:r w:rsidRPr="0081007C">
              <w:rPr>
                <w:sz w:val="18"/>
                <w:szCs w:val="18"/>
              </w:rPr>
              <w:t>notwendigen Rollen und die damit verknüpften Zugriffsberechtigungen auf Dienste und</w:t>
            </w:r>
            <w:r w:rsidR="0081007C">
              <w:rPr>
                <w:sz w:val="18"/>
                <w:szCs w:val="18"/>
              </w:rPr>
              <w:t xml:space="preserve"> </w:t>
            </w:r>
            <w:r w:rsidRPr="0081007C">
              <w:rPr>
                <w:sz w:val="18"/>
                <w:szCs w:val="18"/>
              </w:rPr>
              <w:t>Anwendungen erhalten.</w:t>
            </w:r>
          </w:p>
          <w:p w14:paraId="28C7775B" w14:textId="5FABBAAE" w:rsidR="00CD25CD" w:rsidRPr="0081007C" w:rsidRDefault="00CD25CD" w:rsidP="0081007C">
            <w:pPr>
              <w:jc w:val="left"/>
              <w:rPr>
                <w:sz w:val="18"/>
                <w:szCs w:val="18"/>
              </w:rPr>
            </w:pPr>
            <w:r w:rsidRPr="0081007C">
              <w:rPr>
                <w:sz w:val="18"/>
                <w:szCs w:val="18"/>
              </w:rPr>
              <w:t xml:space="preserve">In Verbindung mit der zentralen Benutzerverwaltung wurde auch ein </w:t>
            </w:r>
            <w:r w:rsidRPr="00C77B5A">
              <w:rPr>
                <w:b/>
                <w:bCs/>
                <w:sz w:val="18"/>
                <w:szCs w:val="18"/>
              </w:rPr>
              <w:t>zentrales Endgeräte Management (MDM)</w:t>
            </w:r>
            <w:r w:rsidRPr="0081007C">
              <w:rPr>
                <w:sz w:val="18"/>
                <w:szCs w:val="18"/>
              </w:rPr>
              <w:t xml:space="preserve"> aufgebaut. Alle zentral bereit gestellten Endgeräte (PC, Laptop, Tablets,</w:t>
            </w:r>
            <w:r w:rsidR="0081007C">
              <w:rPr>
                <w:sz w:val="18"/>
                <w:szCs w:val="18"/>
              </w:rPr>
              <w:t xml:space="preserve"> </w:t>
            </w:r>
            <w:r w:rsidRPr="0081007C">
              <w:rPr>
                <w:sz w:val="18"/>
                <w:szCs w:val="18"/>
              </w:rPr>
              <w:t>Drucker, Präsentationstechnik etc.) werden zukünftig im zentralen Schul-IT-Betrieb für</w:t>
            </w:r>
            <w:r w:rsidRPr="0081007C">
              <w:rPr>
                <w:sz w:val="18"/>
                <w:szCs w:val="18"/>
              </w:rPr>
              <w:br/>
              <w:t>das gesamte Schulnetz einmal in Betrieb genommen. Mit Blick auf die angestrebte Minimierung von Betriebs- und Wartungsaufwänden, muss die Gerätebereitstellung einer konsequenten Standardisierung folgen. Fremdgeräte können nur in den Betriebsverbund aufgenommen werden, wenn sie in das zentrale Managementsystem integrierbar sind. Über sichere Netzverbindungen und ein professionell bereitgestelltes und gemanagtes WLAN kann der Zugriff auf das Schulnetz für alle zugelassenen Endgeräte eingerichtet werden.</w:t>
            </w:r>
          </w:p>
          <w:p w14:paraId="073AB009" w14:textId="393A4EC9" w:rsidR="00CD25CD" w:rsidRPr="007F0369" w:rsidRDefault="00CD25CD" w:rsidP="0081007C">
            <w:pPr>
              <w:jc w:val="left"/>
              <w:rPr>
                <w:b/>
                <w:bCs/>
                <w:sz w:val="18"/>
                <w:szCs w:val="18"/>
                <w:u w:val="single"/>
              </w:rPr>
            </w:pPr>
            <w:r w:rsidRPr="007F0369">
              <w:rPr>
                <w:b/>
                <w:bCs/>
                <w:sz w:val="18"/>
                <w:szCs w:val="18"/>
                <w:u w:val="single"/>
              </w:rPr>
              <w:t>Zur schulischen Basisinfrastruktur gehören demnach Produkte und Lösungen für ein bzw. eine:</w:t>
            </w:r>
          </w:p>
          <w:p w14:paraId="717FF1CE" w14:textId="77777777" w:rsidR="00CD25CD" w:rsidRPr="007F0369" w:rsidRDefault="00CD25CD" w:rsidP="007F0369">
            <w:pPr>
              <w:pStyle w:val="Listenabsatz"/>
              <w:numPr>
                <w:ilvl w:val="0"/>
                <w:numId w:val="10"/>
              </w:numPr>
              <w:jc w:val="left"/>
              <w:rPr>
                <w:sz w:val="18"/>
                <w:szCs w:val="18"/>
              </w:rPr>
            </w:pPr>
            <w:r w:rsidRPr="007F0369">
              <w:rPr>
                <w:sz w:val="18"/>
                <w:szCs w:val="18"/>
              </w:rPr>
              <w:t>zentrale Benutzerverwaltung (IDM)</w:t>
            </w:r>
          </w:p>
          <w:p w14:paraId="546C4FF0" w14:textId="77777777" w:rsidR="00CD25CD" w:rsidRPr="007F0369" w:rsidRDefault="00CD25CD" w:rsidP="007F0369">
            <w:pPr>
              <w:pStyle w:val="Listenabsatz"/>
              <w:numPr>
                <w:ilvl w:val="0"/>
                <w:numId w:val="10"/>
              </w:numPr>
              <w:jc w:val="left"/>
              <w:rPr>
                <w:sz w:val="18"/>
                <w:szCs w:val="18"/>
              </w:rPr>
            </w:pPr>
            <w:r w:rsidRPr="007F0369">
              <w:rPr>
                <w:sz w:val="18"/>
                <w:szCs w:val="18"/>
              </w:rPr>
              <w:t>zentrale Softwareverteilung</w:t>
            </w:r>
          </w:p>
          <w:p w14:paraId="5A439DCD" w14:textId="77777777" w:rsidR="00CD25CD" w:rsidRPr="007F0369" w:rsidRDefault="00CD25CD" w:rsidP="007F0369">
            <w:pPr>
              <w:pStyle w:val="Listenabsatz"/>
              <w:numPr>
                <w:ilvl w:val="0"/>
                <w:numId w:val="10"/>
              </w:numPr>
              <w:jc w:val="left"/>
              <w:rPr>
                <w:sz w:val="18"/>
                <w:szCs w:val="18"/>
              </w:rPr>
            </w:pPr>
            <w:r w:rsidRPr="007F0369">
              <w:rPr>
                <w:sz w:val="18"/>
                <w:szCs w:val="18"/>
              </w:rPr>
              <w:t>Verwaltung der Schüler-/Lehrerdaten</w:t>
            </w:r>
          </w:p>
          <w:p w14:paraId="6F09A5B9" w14:textId="77777777" w:rsidR="00CD25CD" w:rsidRPr="007F0369" w:rsidRDefault="00CD25CD" w:rsidP="007F0369">
            <w:pPr>
              <w:pStyle w:val="Listenabsatz"/>
              <w:numPr>
                <w:ilvl w:val="0"/>
                <w:numId w:val="10"/>
              </w:numPr>
              <w:jc w:val="left"/>
              <w:rPr>
                <w:sz w:val="18"/>
                <w:szCs w:val="18"/>
              </w:rPr>
            </w:pPr>
            <w:r w:rsidRPr="007F0369">
              <w:rPr>
                <w:sz w:val="18"/>
                <w:szCs w:val="18"/>
              </w:rPr>
              <w:t>Verwaltung der mobilen Endgeräte (MDM)</w:t>
            </w:r>
          </w:p>
          <w:p w14:paraId="30090F09" w14:textId="7A9DB2A8" w:rsidR="00CD25CD" w:rsidRDefault="00CD25CD" w:rsidP="007F0369">
            <w:pPr>
              <w:pStyle w:val="Listenabsatz"/>
              <w:numPr>
                <w:ilvl w:val="0"/>
                <w:numId w:val="10"/>
              </w:numPr>
              <w:jc w:val="left"/>
              <w:rPr>
                <w:sz w:val="18"/>
                <w:szCs w:val="18"/>
              </w:rPr>
            </w:pPr>
            <w:r w:rsidRPr="007F0369">
              <w:rPr>
                <w:sz w:val="18"/>
                <w:szCs w:val="18"/>
              </w:rPr>
              <w:t xml:space="preserve">Management der </w:t>
            </w:r>
            <w:r w:rsidR="008B3969" w:rsidRPr="007F0369">
              <w:rPr>
                <w:sz w:val="18"/>
                <w:szCs w:val="18"/>
              </w:rPr>
              <w:t>WLAN-Infrastruktur</w:t>
            </w:r>
          </w:p>
          <w:p w14:paraId="6027ABC2" w14:textId="4BC06C56" w:rsidR="00B047CD" w:rsidRPr="00B047CD" w:rsidRDefault="00B047CD" w:rsidP="00B047CD">
            <w:pPr>
              <w:jc w:val="left"/>
              <w:rPr>
                <w:sz w:val="18"/>
                <w:szCs w:val="18"/>
              </w:rPr>
            </w:pPr>
          </w:p>
        </w:tc>
      </w:tr>
      <w:tr w:rsidR="00CD25CD" w:rsidRPr="00131ADF" w14:paraId="3E44A531" w14:textId="77777777" w:rsidTr="00B047CD">
        <w:tc>
          <w:tcPr>
            <w:tcW w:w="5000" w:type="pct"/>
            <w:shd w:val="clear" w:color="auto" w:fill="F7CD9D" w:themeFill="accent1" w:themeFillTint="66"/>
          </w:tcPr>
          <w:p w14:paraId="10163039" w14:textId="77777777" w:rsidR="00CD25CD" w:rsidRPr="00B047CD" w:rsidRDefault="00CD25CD" w:rsidP="00BA0FA6">
            <w:pPr>
              <w:rPr>
                <w:b/>
                <w:bCs/>
              </w:rPr>
            </w:pPr>
            <w:r w:rsidRPr="00B047CD">
              <w:rPr>
                <w:b/>
                <w:bCs/>
              </w:rPr>
              <w:lastRenderedPageBreak/>
              <w:t>individuelle Anwenderdienste:</w:t>
            </w:r>
          </w:p>
        </w:tc>
      </w:tr>
      <w:tr w:rsidR="00CD25CD" w:rsidRPr="00131ADF" w14:paraId="2AF147F2" w14:textId="77777777" w:rsidTr="0081007C">
        <w:tc>
          <w:tcPr>
            <w:tcW w:w="5000" w:type="pct"/>
          </w:tcPr>
          <w:p w14:paraId="4B9E8E6E" w14:textId="77777777" w:rsidR="00B047CD" w:rsidRPr="00B047CD" w:rsidRDefault="00CD25CD" w:rsidP="00B047CD">
            <w:pPr>
              <w:jc w:val="left"/>
              <w:rPr>
                <w:sz w:val="18"/>
                <w:szCs w:val="18"/>
              </w:rPr>
            </w:pPr>
            <w:r w:rsidRPr="00B047CD">
              <w:rPr>
                <w:sz w:val="18"/>
                <w:szCs w:val="18"/>
              </w:rPr>
              <w:t>Die individuellen schulischen Anwenderdienste setzen auf den Basisinfrastrukturdiensten auf.</w:t>
            </w:r>
            <w:r w:rsidR="00B047CD" w:rsidRPr="00B047CD">
              <w:rPr>
                <w:sz w:val="18"/>
                <w:szCs w:val="18"/>
              </w:rPr>
              <w:t xml:space="preserve"> </w:t>
            </w:r>
            <w:r w:rsidRPr="00B047CD">
              <w:rPr>
                <w:sz w:val="18"/>
                <w:szCs w:val="18"/>
              </w:rPr>
              <w:t>Sie werden individuell und schulspezifisch genutzt. Die Dauer ihrer Nutzung kann zeitlich</w:t>
            </w:r>
            <w:r w:rsidR="00B047CD" w:rsidRPr="00B047CD">
              <w:rPr>
                <w:sz w:val="18"/>
                <w:szCs w:val="18"/>
              </w:rPr>
              <w:t xml:space="preserve"> </w:t>
            </w:r>
            <w:r w:rsidRPr="00B047CD">
              <w:rPr>
                <w:sz w:val="18"/>
                <w:szCs w:val="18"/>
              </w:rPr>
              <w:t>sehr unterschiedlich sein. In der Regel ist ihre Nutzung aber nicht auf Dauer angelegt.</w:t>
            </w:r>
          </w:p>
          <w:p w14:paraId="1D695FE6" w14:textId="0F69016D" w:rsidR="00CD25CD" w:rsidRPr="00B047CD" w:rsidRDefault="00CD25CD" w:rsidP="00B047CD">
            <w:pPr>
              <w:jc w:val="left"/>
              <w:rPr>
                <w:sz w:val="18"/>
                <w:szCs w:val="18"/>
              </w:rPr>
            </w:pPr>
            <w:r w:rsidRPr="00B047CD">
              <w:rPr>
                <w:sz w:val="18"/>
                <w:szCs w:val="18"/>
              </w:rPr>
              <w:t>Der Nutzungszyklus ist eher als kurz- bis mittelfristig anzusehen. Sie werden i.d.R. auch</w:t>
            </w:r>
            <w:r w:rsidR="00B047CD" w:rsidRPr="00B047CD">
              <w:rPr>
                <w:sz w:val="18"/>
                <w:szCs w:val="18"/>
              </w:rPr>
              <w:t xml:space="preserve"> u</w:t>
            </w:r>
            <w:r w:rsidRPr="00B047CD">
              <w:rPr>
                <w:sz w:val="18"/>
                <w:szCs w:val="18"/>
              </w:rPr>
              <w:t>nmittelbar in der pädagogischen Arbeit eingesetzt und unterliegen der „individuellen</w:t>
            </w:r>
            <w:r w:rsidR="00B047CD" w:rsidRPr="00B047CD">
              <w:rPr>
                <w:sz w:val="18"/>
                <w:szCs w:val="18"/>
              </w:rPr>
              <w:t xml:space="preserve"> </w:t>
            </w:r>
            <w:r w:rsidRPr="00B047CD">
              <w:rPr>
                <w:sz w:val="18"/>
                <w:szCs w:val="18"/>
              </w:rPr>
              <w:t>pädagogischen Freiheit“.</w:t>
            </w:r>
          </w:p>
          <w:p w14:paraId="6E90C22F" w14:textId="4A686C38" w:rsidR="00CD25CD" w:rsidRPr="00B047CD" w:rsidRDefault="00CD25CD" w:rsidP="00B047CD">
            <w:pPr>
              <w:jc w:val="left"/>
              <w:rPr>
                <w:b/>
                <w:bCs/>
                <w:sz w:val="18"/>
                <w:szCs w:val="18"/>
                <w:u w:val="single"/>
              </w:rPr>
            </w:pPr>
            <w:r w:rsidRPr="00B047CD">
              <w:rPr>
                <w:b/>
                <w:bCs/>
                <w:sz w:val="18"/>
                <w:szCs w:val="18"/>
                <w:u w:val="single"/>
              </w:rPr>
              <w:t>Beispielhafte Produktgruppen individueller Anwenderdienste sind:</w:t>
            </w:r>
          </w:p>
          <w:p w14:paraId="427677CA" w14:textId="77777777" w:rsidR="00CD25CD" w:rsidRPr="00B047CD" w:rsidRDefault="00CD25CD" w:rsidP="00B047CD">
            <w:pPr>
              <w:pStyle w:val="Listenabsatz"/>
              <w:numPr>
                <w:ilvl w:val="0"/>
                <w:numId w:val="11"/>
              </w:numPr>
              <w:jc w:val="left"/>
              <w:rPr>
                <w:sz w:val="18"/>
                <w:szCs w:val="18"/>
              </w:rPr>
            </w:pPr>
            <w:r w:rsidRPr="00B047CD">
              <w:rPr>
                <w:sz w:val="18"/>
                <w:szCs w:val="18"/>
              </w:rPr>
              <w:t>Lernplattformen</w:t>
            </w:r>
          </w:p>
          <w:p w14:paraId="55DE5DD1" w14:textId="77777777" w:rsidR="00CD25CD" w:rsidRPr="00B047CD" w:rsidRDefault="00CD25CD" w:rsidP="00B047CD">
            <w:pPr>
              <w:pStyle w:val="Listenabsatz"/>
              <w:numPr>
                <w:ilvl w:val="0"/>
                <w:numId w:val="11"/>
              </w:numPr>
              <w:jc w:val="left"/>
              <w:rPr>
                <w:sz w:val="18"/>
                <w:szCs w:val="18"/>
              </w:rPr>
            </w:pPr>
            <w:r w:rsidRPr="00B047CD">
              <w:rPr>
                <w:sz w:val="18"/>
                <w:szCs w:val="18"/>
              </w:rPr>
              <w:t>Mail- und Cloud-Dienste</w:t>
            </w:r>
          </w:p>
          <w:p w14:paraId="4EC2082C" w14:textId="77777777" w:rsidR="00CD25CD" w:rsidRPr="00B047CD" w:rsidRDefault="00CD25CD" w:rsidP="00B047CD">
            <w:pPr>
              <w:pStyle w:val="Listenabsatz"/>
              <w:numPr>
                <w:ilvl w:val="0"/>
                <w:numId w:val="11"/>
              </w:numPr>
              <w:jc w:val="left"/>
              <w:rPr>
                <w:sz w:val="18"/>
                <w:szCs w:val="18"/>
              </w:rPr>
            </w:pPr>
            <w:r w:rsidRPr="00B047CD">
              <w:rPr>
                <w:sz w:val="18"/>
                <w:szCs w:val="18"/>
              </w:rPr>
              <w:t>Office Lösungen</w:t>
            </w:r>
          </w:p>
          <w:p w14:paraId="614B9072" w14:textId="015DB89F" w:rsidR="00CD25CD" w:rsidRPr="00131ADF" w:rsidRDefault="00CD25CD" w:rsidP="001E7634">
            <w:pPr>
              <w:pStyle w:val="Listenabsatz"/>
              <w:numPr>
                <w:ilvl w:val="0"/>
                <w:numId w:val="11"/>
              </w:numPr>
              <w:jc w:val="left"/>
            </w:pPr>
            <w:r w:rsidRPr="00B047CD">
              <w:rPr>
                <w:sz w:val="18"/>
                <w:szCs w:val="18"/>
              </w:rPr>
              <w:t>Schul- und SchülerInnen- Apps</w:t>
            </w:r>
          </w:p>
        </w:tc>
      </w:tr>
    </w:tbl>
    <w:p w14:paraId="17592F3B" w14:textId="37131F99" w:rsidR="00CD25CD" w:rsidRPr="00D23DDF" w:rsidRDefault="00CD25CD" w:rsidP="00D23DDF">
      <w:pPr>
        <w:pStyle w:val="berschrift2"/>
      </w:pPr>
      <w:bookmarkStart w:id="8" w:name="_Toc122648515"/>
      <w:r w:rsidRPr="00D23DDF">
        <w:t>Endgeräte</w:t>
      </w:r>
      <w:bookmarkEnd w:id="8"/>
    </w:p>
    <w:p w14:paraId="53759764" w14:textId="7E875CD6" w:rsidR="00CD25CD" w:rsidRPr="00131ADF" w:rsidRDefault="003C2049" w:rsidP="00CD25CD">
      <w:r>
        <w:t xml:space="preserve">Die zentrale Bereitstellung und </w:t>
      </w:r>
      <w:r w:rsidR="00323A7C">
        <w:t xml:space="preserve">das </w:t>
      </w:r>
      <w:r w:rsidR="00CD25CD" w:rsidRPr="00131ADF">
        <w:t>Management der Endgeräte (MDM), welches den Betrieb und die Administration der schulischen Endgeräte durch zentrale Infrastrukturkomponenten gewährleistet, unterliegt folgenden Grundsätzen:</w:t>
      </w:r>
    </w:p>
    <w:p w14:paraId="613DB091" w14:textId="15FAE6C8" w:rsidR="00CD25CD" w:rsidRDefault="00CD25CD" w:rsidP="00CD25CD">
      <w:pPr>
        <w:pStyle w:val="Listenabsatz"/>
        <w:numPr>
          <w:ilvl w:val="0"/>
          <w:numId w:val="9"/>
        </w:numPr>
        <w:spacing w:after="160" w:line="259" w:lineRule="auto"/>
        <w:jc w:val="left"/>
      </w:pPr>
      <w:r w:rsidRPr="007A1EA8">
        <w:t xml:space="preserve">Um eine Homogenität der schulischen Infrastruktur </w:t>
      </w:r>
      <w:r>
        <w:t xml:space="preserve">des Schulträgers </w:t>
      </w:r>
      <w:r w:rsidRPr="007A1EA8">
        <w:t xml:space="preserve">zu ermöglichen und </w:t>
      </w:r>
      <w:r w:rsidR="007D11AD">
        <w:t>eine Skalierbarkeit zu</w:t>
      </w:r>
      <w:r w:rsidRPr="007A1EA8">
        <w:t xml:space="preserve"> realisieren, ist es sinnvoll, das Modell der Bedarfsbündelung zu</w:t>
      </w:r>
      <w:r>
        <w:t xml:space="preserve"> </w:t>
      </w:r>
      <w:r w:rsidRPr="007A1EA8">
        <w:t xml:space="preserve">nutzen und schulische </w:t>
      </w:r>
      <w:r>
        <w:t>B</w:t>
      </w:r>
      <w:r w:rsidRPr="007A1EA8">
        <w:t xml:space="preserve">edarfe auf diesem Wege decken. </w:t>
      </w:r>
    </w:p>
    <w:p w14:paraId="16AB9155" w14:textId="77777777" w:rsidR="00CD25CD" w:rsidRPr="00131ADF" w:rsidRDefault="00CD25CD" w:rsidP="00CD25CD">
      <w:pPr>
        <w:pStyle w:val="Listenabsatz"/>
        <w:numPr>
          <w:ilvl w:val="0"/>
          <w:numId w:val="9"/>
        </w:numPr>
        <w:spacing w:after="160" w:line="259" w:lineRule="auto"/>
        <w:jc w:val="left"/>
      </w:pPr>
      <w:r w:rsidRPr="00131ADF">
        <w:t xml:space="preserve">Die für den Unterricht benötigten Endgeräte (PC, Laptop, Tablets etc.) werden durch den Schulträger zentral beschafft und nach einer definierten Inbetriebnahme mit abschließendem Test der Nutzung der jeweiligen Schule zugeführt. </w:t>
      </w:r>
    </w:p>
    <w:p w14:paraId="4EF31782" w14:textId="77777777" w:rsidR="00CD25CD" w:rsidRDefault="00CD25CD" w:rsidP="00CD25CD">
      <w:pPr>
        <w:pStyle w:val="Listenabsatz"/>
        <w:numPr>
          <w:ilvl w:val="0"/>
          <w:numId w:val="9"/>
        </w:numPr>
        <w:spacing w:after="160" w:line="259" w:lineRule="auto"/>
        <w:jc w:val="left"/>
      </w:pPr>
      <w:r w:rsidRPr="00131ADF">
        <w:t xml:space="preserve">Jede in den Schulen bereitgestellte Software wird gleichermaßen für alle freigegebenen Endgerätetypen getestet und automatisiert verteilt. </w:t>
      </w:r>
    </w:p>
    <w:p w14:paraId="5ED9C7D1" w14:textId="77777777" w:rsidR="00CD25CD" w:rsidRPr="00131ADF" w:rsidRDefault="00CD25CD" w:rsidP="00CD25CD">
      <w:pPr>
        <w:pStyle w:val="Listenabsatz"/>
        <w:numPr>
          <w:ilvl w:val="0"/>
          <w:numId w:val="9"/>
        </w:numPr>
        <w:spacing w:after="160" w:line="259" w:lineRule="auto"/>
        <w:jc w:val="left"/>
      </w:pPr>
      <w:r w:rsidRPr="007A1EA8">
        <w:t xml:space="preserve">Lediglich nicht standardisierbare, individuelle schulische Bedarfe, bzw. Bedarfe ohne Bündelungspotential sind im Wege von Einzelbeschaffungsmaßnahmen durch </w:t>
      </w:r>
      <w:r>
        <w:t>den Schulträger</w:t>
      </w:r>
      <w:r w:rsidRPr="007A1EA8">
        <w:t xml:space="preserve"> bereitzustellen.</w:t>
      </w:r>
    </w:p>
    <w:p w14:paraId="63D384D9" w14:textId="499C5FF0" w:rsidR="00CD25CD" w:rsidRPr="00131ADF" w:rsidRDefault="00CD25CD" w:rsidP="00CD25CD">
      <w:pPr>
        <w:pStyle w:val="Listenabsatz"/>
        <w:numPr>
          <w:ilvl w:val="0"/>
          <w:numId w:val="9"/>
        </w:numPr>
        <w:spacing w:after="160" w:line="259" w:lineRule="auto"/>
        <w:jc w:val="left"/>
      </w:pPr>
      <w:r w:rsidRPr="00131ADF">
        <w:t xml:space="preserve">Es </w:t>
      </w:r>
      <w:r w:rsidR="005E6D2D">
        <w:t>ist angedacht</w:t>
      </w:r>
      <w:r w:rsidRPr="00131ADF">
        <w:t>, WLAN-Netze so bereitzustellen, dass ein Betrieb von schulischen und</w:t>
      </w:r>
      <w:r w:rsidR="0081518C">
        <w:t xml:space="preserve"> </w:t>
      </w:r>
      <w:r w:rsidRPr="00131ADF">
        <w:t>privaten Endgeräten wie z.B. Smartphones, Tablets und Notebooks nach dem Modellen Bring</w:t>
      </w:r>
      <w:r w:rsidR="0081518C">
        <w:t xml:space="preserve"> </w:t>
      </w:r>
      <w:r w:rsidRPr="00131ADF">
        <w:t xml:space="preserve">Your Own Device (BYOD) bzw. </w:t>
      </w:r>
      <w:proofErr w:type="spellStart"/>
      <w:r w:rsidRPr="00131ADF">
        <w:t>Get</w:t>
      </w:r>
      <w:proofErr w:type="spellEnd"/>
      <w:r w:rsidRPr="00131ADF">
        <w:t xml:space="preserve"> Your Own Device (GYOD) gleichermaßen möglich ist.</w:t>
      </w:r>
    </w:p>
    <w:p w14:paraId="7DAE938B" w14:textId="77777777" w:rsidR="00CD25CD" w:rsidRDefault="00CD25CD" w:rsidP="004A41D6">
      <w:pPr>
        <w:pStyle w:val="berschrift2"/>
      </w:pPr>
      <w:bookmarkStart w:id="9" w:name="_Toc122648516"/>
      <w:r w:rsidRPr="00131ADF">
        <w:t>Datenschutz</w:t>
      </w:r>
      <w:bookmarkEnd w:id="9"/>
      <w:r w:rsidRPr="00131ADF">
        <w:t xml:space="preserve"> </w:t>
      </w:r>
    </w:p>
    <w:p w14:paraId="3BA9FAF2" w14:textId="56DF5E45" w:rsidR="00CD25CD" w:rsidRPr="0088085C" w:rsidRDefault="00CD25CD" w:rsidP="00CD25CD">
      <w:r w:rsidRPr="00131ADF">
        <w:t>Der schulische Datenschutz hat</w:t>
      </w:r>
      <w:r>
        <w:t xml:space="preserve"> </w:t>
      </w:r>
      <w:r w:rsidRPr="00131ADF">
        <w:t>eine Vielzahl zu beachtender Aspekte.</w:t>
      </w:r>
      <w:r>
        <w:t xml:space="preserve"> </w:t>
      </w:r>
      <w:r w:rsidRPr="00131ADF">
        <w:t>Im Rahmen der pädagogischen Unterrichtstätigkeit steht das kooperative und kollaborative</w:t>
      </w:r>
      <w:r>
        <w:t xml:space="preserve"> </w:t>
      </w:r>
      <w:r w:rsidRPr="00131ADF">
        <w:t>Arbeiten und der schnelle Zugriff auf digitale Lehr- und Lernmaterialien im Mittelpunkt.</w:t>
      </w:r>
      <w:r w:rsidR="007B419F">
        <w:t xml:space="preserve"> </w:t>
      </w:r>
      <w:r w:rsidRPr="00131ADF">
        <w:t>Bei administrativen Aufgaben, insbesondere bei der Verarbeitung von personenbezogenen</w:t>
      </w:r>
      <w:r>
        <w:t xml:space="preserve"> </w:t>
      </w:r>
      <w:r w:rsidRPr="00131ADF">
        <w:t xml:space="preserve">Daten der Schülerinnen und Schüler im Rahmen der Leistungsbewertung oder von pädagogischen Gutachten </w:t>
      </w:r>
      <w:r>
        <w:t>s</w:t>
      </w:r>
      <w:r w:rsidRPr="00131ADF">
        <w:t xml:space="preserve">teht der datenschutzrechtlich hohe Schutzbedarf im Vordergrund. Im Schulalltag werden </w:t>
      </w:r>
      <w:r>
        <w:t>m</w:t>
      </w:r>
      <w:r w:rsidRPr="00131ADF">
        <w:t xml:space="preserve">assenhaft Daten mit unterschiedlichen Schutzstufen erzeugt, bewegt und gespeichert. Die </w:t>
      </w:r>
      <w:r>
        <w:t>B</w:t>
      </w:r>
      <w:r w:rsidRPr="00131ADF">
        <w:t>estimmungen der DSGVO zum schulischen Datenschutz sind hier zwingend</w:t>
      </w:r>
      <w:r>
        <w:t xml:space="preserve"> </w:t>
      </w:r>
      <w:r w:rsidRPr="00131ADF">
        <w:t>einzuhalten.</w:t>
      </w:r>
      <w:r>
        <w:t xml:space="preserve"> Des Weiteren</w:t>
      </w:r>
      <w:r w:rsidRPr="0088085C">
        <w:t xml:space="preserve"> sind die Nutzungsvereinbarungen für Schülerinnen und Schüler sowie der Lehrkräfte zur Nutzung schulischer Infrastruktur stets aktuell zu halten. </w:t>
      </w:r>
      <w:r>
        <w:t>Auch die/der s</w:t>
      </w:r>
      <w:r w:rsidRPr="0088085C">
        <w:t>chulische Datenschutzbeauftragte</w:t>
      </w:r>
      <w:r>
        <w:t xml:space="preserve"> (Name)</w:t>
      </w:r>
      <w:r w:rsidRPr="0088085C">
        <w:t xml:space="preserve"> </w:t>
      </w:r>
      <w:r>
        <w:t>ist</w:t>
      </w:r>
      <w:r w:rsidRPr="0088085C">
        <w:t xml:space="preserve"> frühzeitig einzubinden.</w:t>
      </w:r>
      <w:r>
        <w:t xml:space="preserve"> Nähere Informationen erhalten Sie in unserem Datenschutzkonzept.</w:t>
      </w:r>
    </w:p>
    <w:p w14:paraId="48521BAA" w14:textId="6FC3F5B1" w:rsidR="002C7605" w:rsidRDefault="002C7605">
      <w:pPr>
        <w:spacing w:before="100" w:after="200"/>
        <w:jc w:val="left"/>
      </w:pPr>
      <w:r>
        <w:br w:type="page"/>
      </w:r>
    </w:p>
    <w:p w14:paraId="09E3623D" w14:textId="67222E5F" w:rsidR="002C7605" w:rsidRDefault="002C7605" w:rsidP="002C7605">
      <w:pPr>
        <w:pStyle w:val="berschrift1"/>
      </w:pPr>
      <w:bookmarkStart w:id="10" w:name="_Toc122648517"/>
      <w:r w:rsidRPr="001457E1">
        <w:lastRenderedPageBreak/>
        <w:t>Support</w:t>
      </w:r>
      <w:r w:rsidR="00EB6097">
        <w:t>struktur</w:t>
      </w:r>
      <w:r w:rsidRPr="001457E1">
        <w:t xml:space="preserve"> </w:t>
      </w:r>
      <w:r w:rsidR="005D15CB">
        <w:t>innerhalb des</w:t>
      </w:r>
      <w:r w:rsidRPr="001457E1">
        <w:t xml:space="preserve"> Schul-IT</w:t>
      </w:r>
      <w:r w:rsidR="005D15CB">
        <w:t>-Betriebs</w:t>
      </w:r>
      <w:bookmarkEnd w:id="10"/>
    </w:p>
    <w:p w14:paraId="741946C4" w14:textId="70E17A75" w:rsidR="002C7605" w:rsidRDefault="002C7605" w:rsidP="002C7605">
      <w:r>
        <w:t xml:space="preserve">Der durch die Förderprogramme unterstützte Ausbau der digitalen Lehr- und Lernumgebungen in unserer Schule, führte zu einem sprunghaften Anstieg der </w:t>
      </w:r>
      <w:proofErr w:type="gramStart"/>
      <w:r>
        <w:t>IT-Technik</w:t>
      </w:r>
      <w:proofErr w:type="gramEnd"/>
      <w:r>
        <w:t>. In der Konsequenz macht dies den Aufbau professioneller Strukturen für den dauerhaften Betrieb und Support der digitalen Bildungsinfrastruktur und Anwendungsumgebungen zwingend erforderlich.</w:t>
      </w:r>
      <w:r w:rsidR="00703356">
        <w:t xml:space="preserve"> </w:t>
      </w:r>
      <w:r>
        <w:t>Zu einem professionellen Betrieb der Netze, Endgeräte und der Infrastruktur gehören u.a.:</w:t>
      </w:r>
    </w:p>
    <w:p w14:paraId="08BCD38E" w14:textId="77777777" w:rsidR="002C7605" w:rsidRDefault="002C7605" w:rsidP="002C7605">
      <w:pPr>
        <w:pStyle w:val="Listenabsatz"/>
        <w:numPr>
          <w:ilvl w:val="0"/>
          <w:numId w:val="12"/>
        </w:numPr>
        <w:spacing w:after="160" w:line="259" w:lineRule="auto"/>
        <w:jc w:val="left"/>
      </w:pPr>
      <w:r>
        <w:t xml:space="preserve">die Wartung und Pflege, </w:t>
      </w:r>
    </w:p>
    <w:p w14:paraId="4F0C95EC" w14:textId="77777777" w:rsidR="002C7605" w:rsidRDefault="002C7605" w:rsidP="002C7605">
      <w:pPr>
        <w:pStyle w:val="Listenabsatz"/>
        <w:numPr>
          <w:ilvl w:val="0"/>
          <w:numId w:val="12"/>
        </w:numPr>
        <w:spacing w:after="160" w:line="259" w:lineRule="auto"/>
        <w:jc w:val="left"/>
      </w:pPr>
      <w:r>
        <w:t>das regelmäßige Updaten der Anwendungen,</w:t>
      </w:r>
    </w:p>
    <w:p w14:paraId="30E06670" w14:textId="77777777" w:rsidR="002C7605" w:rsidRDefault="002C7605" w:rsidP="002C7605">
      <w:pPr>
        <w:pStyle w:val="Listenabsatz"/>
        <w:numPr>
          <w:ilvl w:val="0"/>
          <w:numId w:val="12"/>
        </w:numPr>
        <w:spacing w:after="160" w:line="259" w:lineRule="auto"/>
        <w:jc w:val="left"/>
      </w:pPr>
      <w:r>
        <w:t>sowie ein User-Support nach definierten Service-Level-Vereinbarungen.</w:t>
      </w:r>
    </w:p>
    <w:p w14:paraId="2BC69927" w14:textId="05E7C62E" w:rsidR="002C7605" w:rsidRDefault="002C7605" w:rsidP="002C7605">
      <w:r>
        <w:t>Im Rahmen der Schulträgerschaft ist die Sicherstellung eines kompetenten und auskömmlichen Supports</w:t>
      </w:r>
      <w:r w:rsidR="004B1DEA">
        <w:t xml:space="preserve"> durch den Schulträger</w:t>
      </w:r>
      <w:r>
        <w:t>, mit einer klar definierten Aufgabenabgrenzungen</w:t>
      </w:r>
      <w:r w:rsidR="004B1DEA">
        <w:t>,</w:t>
      </w:r>
      <w:r>
        <w:t xml:space="preserve"> sicherzustellen. Hierbei eröffnet die Verlagerung von Betriebsaufgaben aus den Schulen in einen </w:t>
      </w:r>
      <w:r w:rsidR="009175E5">
        <w:t xml:space="preserve">zentralen </w:t>
      </w:r>
      <w:r>
        <w:t>Schul-IT-Betrieb die Chance, die IT-Aufgaben</w:t>
      </w:r>
      <w:r w:rsidR="009175E5">
        <w:t xml:space="preserve">verteilung </w:t>
      </w:r>
      <w:r>
        <w:t xml:space="preserve">neu zu definieren und personell zu verlagern. Ziel muss es sein, unsere Lehrkräfte weitestgehend von Betriebs- und Supportaufgaben zu entlasten. Dazu sind eindeutige Personen zu benennen, welche als Ansprechpartnerinnen bzw. Ansprechpartner für die IT-Nutzer </w:t>
      </w:r>
      <w:r w:rsidR="003B080E">
        <w:t>unserer</w:t>
      </w:r>
      <w:r>
        <w:t xml:space="preserve"> Schule als Bindeglied zum zentralen Schul-IT-Betrieb fungieren. Des Weiteren haben diese Personen folgende Aufgaben:</w:t>
      </w:r>
    </w:p>
    <w:p w14:paraId="7CEE2510" w14:textId="77777777" w:rsidR="002C7605" w:rsidRDefault="002C7605" w:rsidP="002C7605">
      <w:pPr>
        <w:pStyle w:val="Listenabsatz"/>
        <w:numPr>
          <w:ilvl w:val="0"/>
          <w:numId w:val="13"/>
        </w:numPr>
        <w:spacing w:after="160" w:line="259" w:lineRule="auto"/>
        <w:jc w:val="left"/>
      </w:pPr>
      <w:r>
        <w:t>Sie beteiligen sich an den Bedarfsanalysen und Planungen zu IT-Beschaffungen.</w:t>
      </w:r>
    </w:p>
    <w:p w14:paraId="5710C3FB" w14:textId="1630A7B1" w:rsidR="002C7605" w:rsidRDefault="002C7605" w:rsidP="002C7605">
      <w:pPr>
        <w:pStyle w:val="Listenabsatz"/>
        <w:numPr>
          <w:ilvl w:val="0"/>
          <w:numId w:val="13"/>
        </w:numPr>
        <w:spacing w:after="160" w:line="259" w:lineRule="auto"/>
        <w:jc w:val="left"/>
      </w:pPr>
      <w:r>
        <w:t>Sie begleiten die Einführung und Inbetriebnahme der Geräte vor Ort und beheben einfache Störungen</w:t>
      </w:r>
      <w:r w:rsidR="00AE0C71">
        <w:t>.</w:t>
      </w:r>
    </w:p>
    <w:p w14:paraId="393B670D" w14:textId="480AEFB0" w:rsidR="002C7605" w:rsidRDefault="002C7605" w:rsidP="002C7605">
      <w:pPr>
        <w:pStyle w:val="Listenabsatz"/>
        <w:numPr>
          <w:ilvl w:val="0"/>
          <w:numId w:val="13"/>
        </w:numPr>
        <w:spacing w:after="160" w:line="259" w:lineRule="auto"/>
        <w:jc w:val="left"/>
      </w:pPr>
      <w:r w:rsidRPr="00F17B37">
        <w:t>Organisation und Pflege der Benutzerdaten (</w:t>
      </w:r>
      <w:r w:rsidR="00795AD9">
        <w:t>Erstellen</w:t>
      </w:r>
      <w:r w:rsidRPr="00F17B37">
        <w:t>/Veränderung von Benutzerkonten)</w:t>
      </w:r>
      <w:r>
        <w:t>.</w:t>
      </w:r>
    </w:p>
    <w:p w14:paraId="36ED22A8" w14:textId="03435741" w:rsidR="002C7605" w:rsidRDefault="002C7605" w:rsidP="002C7605">
      <w:r>
        <w:t xml:space="preserve">Hiervon abzugrenzen sind jedoch die Aufgaben eines zentralen IT-Supports mit der Organisation eines </w:t>
      </w:r>
      <w:r w:rsidR="00AE0C71">
        <w:t xml:space="preserve">dreifach unterteilten </w:t>
      </w:r>
      <w:r>
        <w:t>Level</w:t>
      </w:r>
      <w:r w:rsidR="00A74F3E">
        <w:t>-</w:t>
      </w:r>
      <w:r>
        <w:t>Supports, welche sich folgendermaßen gliedern:</w:t>
      </w:r>
    </w:p>
    <w:tbl>
      <w:tblPr>
        <w:tblStyle w:val="Tabellenraster"/>
        <w:tblW w:w="5000" w:type="pct"/>
        <w:tblLook w:val="04A0" w:firstRow="1" w:lastRow="0" w:firstColumn="1" w:lastColumn="0" w:noHBand="0" w:noVBand="1"/>
      </w:tblPr>
      <w:tblGrid>
        <w:gridCol w:w="2120"/>
        <w:gridCol w:w="8336"/>
      </w:tblGrid>
      <w:tr w:rsidR="004433A1" w14:paraId="51E4576F" w14:textId="77777777" w:rsidTr="00AE0C71">
        <w:tc>
          <w:tcPr>
            <w:tcW w:w="5000" w:type="pct"/>
            <w:gridSpan w:val="2"/>
            <w:shd w:val="clear" w:color="auto" w:fill="F7CD9D" w:themeFill="accent1" w:themeFillTint="66"/>
          </w:tcPr>
          <w:p w14:paraId="13662D4B" w14:textId="7023A708" w:rsidR="004433A1" w:rsidRDefault="004433A1" w:rsidP="004433A1">
            <w:pPr>
              <w:rPr>
                <w:b/>
                <w:bCs/>
              </w:rPr>
            </w:pPr>
            <w:r>
              <w:rPr>
                <w:b/>
                <w:bCs/>
              </w:rPr>
              <w:t>F</w:t>
            </w:r>
            <w:r w:rsidR="0022299F">
              <w:rPr>
                <w:b/>
                <w:bCs/>
              </w:rPr>
              <w:t>i</w:t>
            </w:r>
            <w:r>
              <w:rPr>
                <w:b/>
                <w:bCs/>
              </w:rPr>
              <w:t>rs</w:t>
            </w:r>
            <w:r w:rsidR="0022299F">
              <w:rPr>
                <w:b/>
                <w:bCs/>
              </w:rPr>
              <w:t>t</w:t>
            </w:r>
            <w:r w:rsidRPr="0080764C">
              <w:rPr>
                <w:b/>
                <w:bCs/>
              </w:rPr>
              <w:t>-Level-Support</w:t>
            </w:r>
          </w:p>
        </w:tc>
      </w:tr>
      <w:tr w:rsidR="004433A1" w14:paraId="77976E57" w14:textId="77777777" w:rsidTr="00AE0C71">
        <w:trPr>
          <w:trHeight w:val="368"/>
        </w:trPr>
        <w:tc>
          <w:tcPr>
            <w:tcW w:w="1014" w:type="pct"/>
            <w:shd w:val="clear" w:color="auto" w:fill="FFFFFF" w:themeFill="background1"/>
          </w:tcPr>
          <w:p w14:paraId="690E3926" w14:textId="018A759A" w:rsidR="004433A1" w:rsidRDefault="004433A1" w:rsidP="004433A1">
            <w:pPr>
              <w:rPr>
                <w:b/>
                <w:bCs/>
              </w:rPr>
            </w:pPr>
            <w:r w:rsidRPr="0080764C">
              <w:rPr>
                <w:b/>
                <w:bCs/>
              </w:rPr>
              <w:t>Verantwortlichkeit</w:t>
            </w:r>
          </w:p>
        </w:tc>
        <w:tc>
          <w:tcPr>
            <w:tcW w:w="3986" w:type="pct"/>
            <w:shd w:val="clear" w:color="auto" w:fill="FFFFFF" w:themeFill="background1"/>
          </w:tcPr>
          <w:p w14:paraId="0CA6D71F" w14:textId="17171F70" w:rsidR="004433A1" w:rsidRDefault="0022299F" w:rsidP="0022299F">
            <w:r w:rsidRPr="0022299F">
              <w:rPr>
                <w:sz w:val="18"/>
                <w:szCs w:val="18"/>
              </w:rPr>
              <w:t xml:space="preserve">Den First-Level-Support </w:t>
            </w:r>
            <w:r>
              <w:rPr>
                <w:sz w:val="18"/>
                <w:szCs w:val="18"/>
              </w:rPr>
              <w:t>übernehmen</w:t>
            </w:r>
            <w:r w:rsidRPr="0022299F">
              <w:rPr>
                <w:sz w:val="18"/>
                <w:szCs w:val="18"/>
              </w:rPr>
              <w:t xml:space="preserve"> geschulte Lehrkräfte</w:t>
            </w:r>
            <w:r w:rsidR="00B226D7">
              <w:rPr>
                <w:sz w:val="18"/>
                <w:szCs w:val="18"/>
              </w:rPr>
              <w:t>.</w:t>
            </w:r>
          </w:p>
        </w:tc>
      </w:tr>
      <w:tr w:rsidR="004433A1" w14:paraId="246B2356" w14:textId="77777777" w:rsidTr="00AE0C71">
        <w:trPr>
          <w:trHeight w:val="367"/>
        </w:trPr>
        <w:tc>
          <w:tcPr>
            <w:tcW w:w="1014" w:type="pct"/>
            <w:shd w:val="clear" w:color="auto" w:fill="FFFFFF" w:themeFill="background1"/>
          </w:tcPr>
          <w:p w14:paraId="2F25A4CA" w14:textId="37CE49B2" w:rsidR="004433A1" w:rsidRDefault="004433A1" w:rsidP="004433A1">
            <w:pPr>
              <w:rPr>
                <w:b/>
                <w:bCs/>
              </w:rPr>
            </w:pPr>
            <w:r w:rsidRPr="0080764C">
              <w:rPr>
                <w:b/>
                <w:bCs/>
              </w:rPr>
              <w:t>Aufgaben</w:t>
            </w:r>
          </w:p>
        </w:tc>
        <w:tc>
          <w:tcPr>
            <w:tcW w:w="3986" w:type="pct"/>
            <w:shd w:val="clear" w:color="auto" w:fill="FFFFFF" w:themeFill="background1"/>
          </w:tcPr>
          <w:p w14:paraId="3AB68353" w14:textId="77777777" w:rsidR="00E0008D" w:rsidRPr="00E0008D" w:rsidRDefault="00E0008D" w:rsidP="00E0008D">
            <w:pPr>
              <w:pStyle w:val="Listenabsatz"/>
              <w:numPr>
                <w:ilvl w:val="0"/>
                <w:numId w:val="14"/>
              </w:numPr>
              <w:spacing w:after="0"/>
              <w:jc w:val="left"/>
              <w:rPr>
                <w:sz w:val="18"/>
                <w:szCs w:val="18"/>
              </w:rPr>
            </w:pPr>
            <w:r w:rsidRPr="00E0008D">
              <w:rPr>
                <w:sz w:val="18"/>
                <w:szCs w:val="18"/>
              </w:rPr>
              <w:t>Mitwirkung bei der Medienkonzeptentwicklung</w:t>
            </w:r>
          </w:p>
          <w:p w14:paraId="06D8E664" w14:textId="77777777" w:rsidR="00E0008D" w:rsidRPr="00E0008D" w:rsidRDefault="00E0008D" w:rsidP="00E0008D">
            <w:pPr>
              <w:pStyle w:val="Listenabsatz"/>
              <w:numPr>
                <w:ilvl w:val="0"/>
                <w:numId w:val="14"/>
              </w:numPr>
              <w:spacing w:after="0"/>
              <w:jc w:val="left"/>
              <w:rPr>
                <w:sz w:val="18"/>
                <w:szCs w:val="18"/>
              </w:rPr>
            </w:pPr>
            <w:r w:rsidRPr="00E0008D">
              <w:rPr>
                <w:sz w:val="18"/>
                <w:szCs w:val="18"/>
              </w:rPr>
              <w:t>Information und Beratung zu Ausstattungsszenarien unter pädagogischen Gesichtspunkten</w:t>
            </w:r>
          </w:p>
          <w:p w14:paraId="4A0B38A2" w14:textId="2680EFD7" w:rsidR="00E0008D" w:rsidRPr="00E0008D" w:rsidRDefault="00A35F64" w:rsidP="00E0008D">
            <w:pPr>
              <w:pStyle w:val="Listenabsatz"/>
              <w:numPr>
                <w:ilvl w:val="0"/>
                <w:numId w:val="14"/>
              </w:numPr>
              <w:spacing w:after="0"/>
              <w:jc w:val="left"/>
              <w:rPr>
                <w:sz w:val="18"/>
                <w:szCs w:val="18"/>
              </w:rPr>
            </w:pPr>
            <w:r>
              <w:rPr>
                <w:sz w:val="18"/>
                <w:szCs w:val="18"/>
              </w:rPr>
              <w:t>Anleitung</w:t>
            </w:r>
            <w:r w:rsidR="00E0008D" w:rsidRPr="00E0008D">
              <w:rPr>
                <w:sz w:val="18"/>
                <w:szCs w:val="18"/>
              </w:rPr>
              <w:t xml:space="preserve"> zum technischen Umgang und Benutzung der Multimediaeinrichtungen und des Netzwerks</w:t>
            </w:r>
          </w:p>
          <w:p w14:paraId="577FF4C2" w14:textId="77777777" w:rsidR="004433A1" w:rsidRDefault="00E0008D" w:rsidP="00A35F64">
            <w:pPr>
              <w:pStyle w:val="Listenabsatz"/>
              <w:numPr>
                <w:ilvl w:val="0"/>
                <w:numId w:val="14"/>
              </w:numPr>
              <w:spacing w:after="0"/>
              <w:jc w:val="left"/>
              <w:rPr>
                <w:sz w:val="18"/>
                <w:szCs w:val="18"/>
              </w:rPr>
            </w:pPr>
            <w:r w:rsidRPr="00E0008D">
              <w:rPr>
                <w:sz w:val="18"/>
                <w:szCs w:val="18"/>
              </w:rPr>
              <w:t>strukturierte Fehlermeldung an den Second-Level-Support (professionelles IT-Unternehmen, bzw. IT-Fachkräfte des Schulträgers</w:t>
            </w:r>
            <w:r w:rsidR="00A35F64">
              <w:rPr>
                <w:sz w:val="18"/>
                <w:szCs w:val="18"/>
              </w:rPr>
              <w:t>)</w:t>
            </w:r>
          </w:p>
          <w:p w14:paraId="6A2B911E" w14:textId="0E0438C9" w:rsidR="00E0507A" w:rsidRPr="00A35F64" w:rsidRDefault="00E0507A" w:rsidP="00A35F64">
            <w:pPr>
              <w:pStyle w:val="Listenabsatz"/>
              <w:numPr>
                <w:ilvl w:val="0"/>
                <w:numId w:val="14"/>
              </w:numPr>
              <w:spacing w:after="0"/>
              <w:jc w:val="left"/>
              <w:rPr>
                <w:sz w:val="18"/>
                <w:szCs w:val="18"/>
              </w:rPr>
            </w:pPr>
            <w:r>
              <w:rPr>
                <w:sz w:val="18"/>
                <w:szCs w:val="18"/>
              </w:rPr>
              <w:t>Behebung einfacher Störungen</w:t>
            </w:r>
          </w:p>
        </w:tc>
      </w:tr>
      <w:tr w:rsidR="004433A1" w14:paraId="2DCD1571" w14:textId="77777777" w:rsidTr="00AE0C71">
        <w:tc>
          <w:tcPr>
            <w:tcW w:w="5000" w:type="pct"/>
            <w:gridSpan w:val="2"/>
            <w:shd w:val="clear" w:color="auto" w:fill="F7CD9D" w:themeFill="accent1" w:themeFillTint="66"/>
          </w:tcPr>
          <w:p w14:paraId="42576511" w14:textId="5EBA2AD1" w:rsidR="004433A1" w:rsidRPr="0080764C" w:rsidRDefault="004433A1" w:rsidP="004433A1">
            <w:pPr>
              <w:rPr>
                <w:b/>
                <w:bCs/>
              </w:rPr>
            </w:pPr>
            <w:r>
              <w:rPr>
                <w:b/>
                <w:bCs/>
              </w:rPr>
              <w:t>Second</w:t>
            </w:r>
            <w:r w:rsidRPr="0080764C">
              <w:rPr>
                <w:b/>
                <w:bCs/>
              </w:rPr>
              <w:t>-Level-Support</w:t>
            </w:r>
          </w:p>
        </w:tc>
      </w:tr>
      <w:tr w:rsidR="004433A1" w14:paraId="58333A6B" w14:textId="77777777" w:rsidTr="00AE0C71">
        <w:tc>
          <w:tcPr>
            <w:tcW w:w="1014" w:type="pct"/>
          </w:tcPr>
          <w:p w14:paraId="2FBC68D8" w14:textId="77777777" w:rsidR="004433A1" w:rsidRPr="0080764C" w:rsidRDefault="004433A1" w:rsidP="004433A1">
            <w:pPr>
              <w:rPr>
                <w:b/>
                <w:bCs/>
              </w:rPr>
            </w:pPr>
            <w:r w:rsidRPr="0080764C">
              <w:rPr>
                <w:b/>
                <w:bCs/>
              </w:rPr>
              <w:t>Verantwortlichkeit</w:t>
            </w:r>
          </w:p>
        </w:tc>
        <w:tc>
          <w:tcPr>
            <w:tcW w:w="3986" w:type="pct"/>
          </w:tcPr>
          <w:p w14:paraId="6A0EE34F" w14:textId="4F986E23" w:rsidR="004433A1" w:rsidRPr="0080764C" w:rsidRDefault="004433A1" w:rsidP="004433A1">
            <w:pPr>
              <w:rPr>
                <w:sz w:val="18"/>
                <w:szCs w:val="18"/>
              </w:rPr>
            </w:pPr>
            <w:r>
              <w:rPr>
                <w:sz w:val="18"/>
                <w:szCs w:val="18"/>
              </w:rPr>
              <w:t>Der</w:t>
            </w:r>
            <w:r w:rsidRPr="0080764C">
              <w:rPr>
                <w:sz w:val="18"/>
                <w:szCs w:val="18"/>
              </w:rPr>
              <w:t xml:space="preserve"> </w:t>
            </w:r>
            <w:r>
              <w:rPr>
                <w:sz w:val="18"/>
                <w:szCs w:val="18"/>
              </w:rPr>
              <w:t>Second</w:t>
            </w:r>
            <w:r w:rsidRPr="0080764C">
              <w:rPr>
                <w:sz w:val="18"/>
                <w:szCs w:val="18"/>
              </w:rPr>
              <w:t>-Level Supports im klassischen Sinne ist die Aufgabe des Schulträgers und/oder seines Dienstleisters.</w:t>
            </w:r>
            <w:r>
              <w:rPr>
                <w:sz w:val="18"/>
                <w:szCs w:val="18"/>
              </w:rPr>
              <w:t xml:space="preserve"> </w:t>
            </w:r>
            <w:r w:rsidRPr="0080764C">
              <w:rPr>
                <w:sz w:val="18"/>
                <w:szCs w:val="18"/>
              </w:rPr>
              <w:t xml:space="preserve">Da die schulische Infrastruktur zentral zu steuern und managen ist, werden alle Aufgaben des </w:t>
            </w:r>
            <w:r>
              <w:rPr>
                <w:sz w:val="18"/>
                <w:szCs w:val="18"/>
              </w:rPr>
              <w:t>Second</w:t>
            </w:r>
            <w:r w:rsidRPr="0080764C">
              <w:rPr>
                <w:sz w:val="18"/>
                <w:szCs w:val="18"/>
              </w:rPr>
              <w:t>-Level-Supports nach Möglichkeit ebenfalls zentral organisiert.</w:t>
            </w:r>
          </w:p>
        </w:tc>
      </w:tr>
      <w:tr w:rsidR="004433A1" w14:paraId="7F5DDADC" w14:textId="77777777" w:rsidTr="00AE0C71">
        <w:tc>
          <w:tcPr>
            <w:tcW w:w="1014" w:type="pct"/>
          </w:tcPr>
          <w:p w14:paraId="40550A37" w14:textId="77777777" w:rsidR="004433A1" w:rsidRPr="0080764C" w:rsidRDefault="004433A1" w:rsidP="004433A1">
            <w:pPr>
              <w:rPr>
                <w:b/>
                <w:bCs/>
              </w:rPr>
            </w:pPr>
            <w:r w:rsidRPr="0080764C">
              <w:rPr>
                <w:b/>
                <w:bCs/>
              </w:rPr>
              <w:t>Aufgaben</w:t>
            </w:r>
          </w:p>
        </w:tc>
        <w:tc>
          <w:tcPr>
            <w:tcW w:w="3986" w:type="pct"/>
          </w:tcPr>
          <w:p w14:paraId="1975B6AD" w14:textId="34AA3152" w:rsidR="004433A1" w:rsidRPr="0080764C" w:rsidRDefault="004433A1" w:rsidP="004433A1">
            <w:pPr>
              <w:pStyle w:val="Listenabsatz"/>
              <w:numPr>
                <w:ilvl w:val="0"/>
                <w:numId w:val="14"/>
              </w:numPr>
              <w:spacing w:after="0"/>
              <w:jc w:val="left"/>
              <w:rPr>
                <w:sz w:val="18"/>
                <w:szCs w:val="18"/>
              </w:rPr>
            </w:pPr>
            <w:r w:rsidRPr="0080764C">
              <w:rPr>
                <w:sz w:val="18"/>
                <w:szCs w:val="18"/>
              </w:rPr>
              <w:t xml:space="preserve">Hotline mit strukturierter Call Annahme mit einem Rollen basierendem Ticketsystem </w:t>
            </w:r>
          </w:p>
          <w:p w14:paraId="53EDC464" w14:textId="77777777" w:rsidR="004433A1" w:rsidRPr="0080764C" w:rsidRDefault="004433A1" w:rsidP="004433A1">
            <w:pPr>
              <w:pStyle w:val="Listenabsatz"/>
              <w:numPr>
                <w:ilvl w:val="0"/>
                <w:numId w:val="14"/>
              </w:numPr>
              <w:spacing w:after="0"/>
              <w:jc w:val="left"/>
              <w:rPr>
                <w:sz w:val="18"/>
                <w:szCs w:val="18"/>
              </w:rPr>
            </w:pPr>
            <w:r w:rsidRPr="0080764C">
              <w:rPr>
                <w:sz w:val="18"/>
                <w:szCs w:val="18"/>
              </w:rPr>
              <w:t>schnelle Anfrage- und Störungsbearbeitung</w:t>
            </w:r>
          </w:p>
          <w:p w14:paraId="63941D59" w14:textId="77777777" w:rsidR="004433A1" w:rsidRPr="0080764C" w:rsidRDefault="004433A1" w:rsidP="004433A1">
            <w:pPr>
              <w:pStyle w:val="Listenabsatz"/>
              <w:numPr>
                <w:ilvl w:val="0"/>
                <w:numId w:val="14"/>
              </w:numPr>
              <w:spacing w:after="0"/>
              <w:jc w:val="left"/>
              <w:rPr>
                <w:sz w:val="18"/>
                <w:szCs w:val="18"/>
              </w:rPr>
            </w:pPr>
            <w:r w:rsidRPr="0080764C">
              <w:rPr>
                <w:sz w:val="18"/>
                <w:szCs w:val="18"/>
              </w:rPr>
              <w:t>vor-Ort Support</w:t>
            </w:r>
          </w:p>
          <w:p w14:paraId="4436C430" w14:textId="1844ACD3" w:rsidR="004433A1" w:rsidRPr="0080764C" w:rsidRDefault="004433A1" w:rsidP="004433A1">
            <w:pPr>
              <w:pStyle w:val="Listenabsatz"/>
              <w:numPr>
                <w:ilvl w:val="0"/>
                <w:numId w:val="14"/>
              </w:numPr>
              <w:spacing w:after="0"/>
              <w:jc w:val="left"/>
              <w:rPr>
                <w:sz w:val="18"/>
                <w:szCs w:val="18"/>
              </w:rPr>
            </w:pPr>
            <w:r w:rsidRPr="0080764C">
              <w:rPr>
                <w:sz w:val="18"/>
                <w:szCs w:val="18"/>
              </w:rPr>
              <w:t>Aufbau, Konfiguration und Roll-Out der schulischen IT-Ausstattung</w:t>
            </w:r>
          </w:p>
          <w:p w14:paraId="04112BA6" w14:textId="77777777" w:rsidR="004433A1" w:rsidRPr="0080764C" w:rsidRDefault="004433A1" w:rsidP="004433A1">
            <w:pPr>
              <w:pStyle w:val="Listenabsatz"/>
              <w:numPr>
                <w:ilvl w:val="0"/>
                <w:numId w:val="14"/>
              </w:numPr>
              <w:spacing w:after="0"/>
              <w:jc w:val="left"/>
              <w:rPr>
                <w:sz w:val="18"/>
                <w:szCs w:val="18"/>
              </w:rPr>
            </w:pPr>
            <w:r w:rsidRPr="0080764C">
              <w:rPr>
                <w:sz w:val="18"/>
                <w:szCs w:val="18"/>
              </w:rPr>
              <w:t>Wartung und Systempflege</w:t>
            </w:r>
          </w:p>
          <w:p w14:paraId="21C43A5A" w14:textId="77777777" w:rsidR="004433A1" w:rsidRPr="0080764C" w:rsidRDefault="004433A1" w:rsidP="004433A1">
            <w:pPr>
              <w:pStyle w:val="Listenabsatz"/>
              <w:numPr>
                <w:ilvl w:val="0"/>
                <w:numId w:val="14"/>
              </w:numPr>
              <w:spacing w:after="0"/>
              <w:jc w:val="left"/>
              <w:rPr>
                <w:sz w:val="18"/>
                <w:szCs w:val="18"/>
              </w:rPr>
            </w:pPr>
            <w:r w:rsidRPr="0080764C">
              <w:rPr>
                <w:sz w:val="18"/>
                <w:szCs w:val="18"/>
              </w:rPr>
              <w:t>Ressourcenverwaltung</w:t>
            </w:r>
          </w:p>
          <w:p w14:paraId="7FFF4743" w14:textId="77777777" w:rsidR="004433A1" w:rsidRPr="0080764C" w:rsidRDefault="004433A1" w:rsidP="004433A1">
            <w:pPr>
              <w:pStyle w:val="Listenabsatz"/>
              <w:numPr>
                <w:ilvl w:val="0"/>
                <w:numId w:val="14"/>
              </w:numPr>
              <w:spacing w:after="0"/>
              <w:jc w:val="left"/>
              <w:rPr>
                <w:sz w:val="18"/>
                <w:szCs w:val="18"/>
              </w:rPr>
            </w:pPr>
            <w:r w:rsidRPr="0080764C">
              <w:rPr>
                <w:sz w:val="18"/>
                <w:szCs w:val="18"/>
              </w:rPr>
              <w:t>Schutz und Wiederherstellung der Systeme</w:t>
            </w:r>
          </w:p>
        </w:tc>
      </w:tr>
      <w:tr w:rsidR="004433A1" w14:paraId="3C6AF410" w14:textId="77777777" w:rsidTr="00AE0C71">
        <w:tc>
          <w:tcPr>
            <w:tcW w:w="5000" w:type="pct"/>
            <w:gridSpan w:val="2"/>
            <w:shd w:val="clear" w:color="auto" w:fill="F7CD9D" w:themeFill="accent1" w:themeFillTint="66"/>
          </w:tcPr>
          <w:p w14:paraId="4EA21E23" w14:textId="2709775C" w:rsidR="004433A1" w:rsidRPr="0080764C" w:rsidRDefault="004433A1" w:rsidP="004433A1">
            <w:pPr>
              <w:rPr>
                <w:b/>
                <w:bCs/>
              </w:rPr>
            </w:pPr>
            <w:r w:rsidRPr="0080764C">
              <w:rPr>
                <w:b/>
                <w:bCs/>
              </w:rPr>
              <w:t>Third-Level-Support</w:t>
            </w:r>
          </w:p>
        </w:tc>
      </w:tr>
      <w:tr w:rsidR="004433A1" w14:paraId="44714810" w14:textId="77777777" w:rsidTr="00AE0C71">
        <w:tc>
          <w:tcPr>
            <w:tcW w:w="1014" w:type="pct"/>
          </w:tcPr>
          <w:p w14:paraId="6E21F15C" w14:textId="77777777" w:rsidR="004433A1" w:rsidRPr="0080764C" w:rsidRDefault="004433A1" w:rsidP="004433A1">
            <w:pPr>
              <w:rPr>
                <w:b/>
                <w:bCs/>
              </w:rPr>
            </w:pPr>
            <w:r w:rsidRPr="0080764C">
              <w:rPr>
                <w:b/>
                <w:bCs/>
              </w:rPr>
              <w:t>Verantwortlichkeit</w:t>
            </w:r>
          </w:p>
        </w:tc>
        <w:tc>
          <w:tcPr>
            <w:tcW w:w="3986" w:type="pct"/>
          </w:tcPr>
          <w:p w14:paraId="273557AD" w14:textId="3C05B4A7" w:rsidR="004433A1" w:rsidRPr="0080764C" w:rsidRDefault="004433A1" w:rsidP="004433A1">
            <w:pPr>
              <w:rPr>
                <w:sz w:val="18"/>
                <w:szCs w:val="18"/>
              </w:rPr>
            </w:pPr>
            <w:r w:rsidRPr="0080764C">
              <w:rPr>
                <w:sz w:val="18"/>
                <w:szCs w:val="18"/>
              </w:rPr>
              <w:t xml:space="preserve">Die Aufgaben des </w:t>
            </w:r>
            <w:r>
              <w:rPr>
                <w:sz w:val="18"/>
                <w:szCs w:val="18"/>
              </w:rPr>
              <w:t>Third</w:t>
            </w:r>
            <w:r w:rsidRPr="0080764C">
              <w:rPr>
                <w:sz w:val="18"/>
                <w:szCs w:val="18"/>
              </w:rPr>
              <w:t xml:space="preserve">-Level Supports werden ebenfalls, sofern dieser über personelle Ressourcen verfügt, durch den Schulträger und/oder seine Dienstleister übernommen. Sollten deren Lösungsmöglichkeiten erschöpft sein, </w:t>
            </w:r>
            <w:r>
              <w:rPr>
                <w:sz w:val="18"/>
                <w:szCs w:val="18"/>
              </w:rPr>
              <w:t>werden die</w:t>
            </w:r>
            <w:r w:rsidRPr="0080764C">
              <w:rPr>
                <w:sz w:val="18"/>
                <w:szCs w:val="18"/>
              </w:rPr>
              <w:t xml:space="preserve"> Supportabteilungen der jeweiligen Hard- und Softwarehersteller</w:t>
            </w:r>
            <w:r>
              <w:rPr>
                <w:sz w:val="18"/>
                <w:szCs w:val="18"/>
              </w:rPr>
              <w:t xml:space="preserve"> kontaktiert und beauftragt.</w:t>
            </w:r>
            <w:r w:rsidRPr="0080764C">
              <w:rPr>
                <w:sz w:val="18"/>
                <w:szCs w:val="18"/>
              </w:rPr>
              <w:t xml:space="preserve">  </w:t>
            </w:r>
          </w:p>
        </w:tc>
      </w:tr>
      <w:tr w:rsidR="004433A1" w14:paraId="0CFBDD9D" w14:textId="77777777" w:rsidTr="00AE0C71">
        <w:tc>
          <w:tcPr>
            <w:tcW w:w="1014" w:type="pct"/>
          </w:tcPr>
          <w:p w14:paraId="48E65AD7" w14:textId="77777777" w:rsidR="004433A1" w:rsidRPr="0080764C" w:rsidRDefault="004433A1" w:rsidP="004433A1">
            <w:pPr>
              <w:rPr>
                <w:b/>
                <w:bCs/>
              </w:rPr>
            </w:pPr>
            <w:r w:rsidRPr="0080764C">
              <w:rPr>
                <w:b/>
                <w:bCs/>
              </w:rPr>
              <w:t>Aufgaben</w:t>
            </w:r>
          </w:p>
        </w:tc>
        <w:tc>
          <w:tcPr>
            <w:tcW w:w="3986" w:type="pct"/>
          </w:tcPr>
          <w:p w14:paraId="4837B974" w14:textId="77777777" w:rsidR="004433A1" w:rsidRPr="0080764C" w:rsidRDefault="004433A1" w:rsidP="004433A1">
            <w:pPr>
              <w:pStyle w:val="Listenabsatz"/>
              <w:numPr>
                <w:ilvl w:val="0"/>
                <w:numId w:val="15"/>
              </w:numPr>
              <w:spacing w:after="0"/>
              <w:jc w:val="left"/>
              <w:rPr>
                <w:sz w:val="18"/>
                <w:szCs w:val="18"/>
              </w:rPr>
            </w:pPr>
            <w:r w:rsidRPr="0080764C">
              <w:rPr>
                <w:sz w:val="18"/>
                <w:szCs w:val="18"/>
              </w:rPr>
              <w:t>Call Übernahme, wenn im First-Level keine Lösung möglich ist</w:t>
            </w:r>
          </w:p>
          <w:p w14:paraId="1CD27EB2" w14:textId="77777777" w:rsidR="004433A1" w:rsidRPr="0080764C" w:rsidRDefault="004433A1" w:rsidP="004433A1">
            <w:pPr>
              <w:pStyle w:val="Listenabsatz"/>
              <w:numPr>
                <w:ilvl w:val="0"/>
                <w:numId w:val="15"/>
              </w:numPr>
              <w:spacing w:after="0"/>
              <w:jc w:val="left"/>
              <w:rPr>
                <w:sz w:val="18"/>
                <w:szCs w:val="18"/>
              </w:rPr>
            </w:pPr>
            <w:r w:rsidRPr="0080764C">
              <w:rPr>
                <w:sz w:val="18"/>
                <w:szCs w:val="18"/>
              </w:rPr>
              <w:t>Überwachungsaufgaben (Netzwerk, Jugendschutz etc.)</w:t>
            </w:r>
          </w:p>
          <w:p w14:paraId="52532730" w14:textId="77777777" w:rsidR="004433A1" w:rsidRPr="0080764C" w:rsidRDefault="004433A1" w:rsidP="004433A1">
            <w:pPr>
              <w:pStyle w:val="Listenabsatz"/>
              <w:numPr>
                <w:ilvl w:val="0"/>
                <w:numId w:val="15"/>
              </w:numPr>
              <w:spacing w:after="0"/>
              <w:jc w:val="left"/>
              <w:rPr>
                <w:sz w:val="18"/>
                <w:szCs w:val="18"/>
              </w:rPr>
            </w:pPr>
            <w:r w:rsidRPr="0080764C">
              <w:rPr>
                <w:sz w:val="18"/>
                <w:szCs w:val="18"/>
              </w:rPr>
              <w:t>Netzwerkgestaltung (Planung, Aufbau und Betrieb)</w:t>
            </w:r>
          </w:p>
          <w:p w14:paraId="5B1342F0" w14:textId="77777777" w:rsidR="004433A1" w:rsidRPr="0080764C" w:rsidRDefault="004433A1" w:rsidP="004433A1">
            <w:pPr>
              <w:pStyle w:val="Listenabsatz"/>
              <w:numPr>
                <w:ilvl w:val="0"/>
                <w:numId w:val="15"/>
              </w:numPr>
              <w:spacing w:after="0"/>
              <w:jc w:val="left"/>
              <w:rPr>
                <w:sz w:val="18"/>
                <w:szCs w:val="18"/>
              </w:rPr>
            </w:pPr>
            <w:r w:rsidRPr="0080764C">
              <w:rPr>
                <w:sz w:val="18"/>
                <w:szCs w:val="18"/>
              </w:rPr>
              <w:t>Entwurf, Umsetzung und Überwachung eines Sicherheitskonzeptes</w:t>
            </w:r>
          </w:p>
        </w:tc>
      </w:tr>
    </w:tbl>
    <w:p w14:paraId="252C2D3D" w14:textId="4D584A38" w:rsidR="00C852B7" w:rsidRDefault="00BD272E" w:rsidP="00C852B7">
      <w:pPr>
        <w:pStyle w:val="berschrift1"/>
      </w:pPr>
      <w:bookmarkStart w:id="11" w:name="_Toc122648518"/>
      <w:r>
        <w:lastRenderedPageBreak/>
        <w:t>Verantwortlichkeiten und Ansprechpersonen</w:t>
      </w:r>
      <w:bookmarkEnd w:id="11"/>
      <w:r>
        <w:t xml:space="preserve"> </w:t>
      </w:r>
    </w:p>
    <w:tbl>
      <w:tblPr>
        <w:tblStyle w:val="Tabellenraster"/>
        <w:tblW w:w="5000" w:type="pct"/>
        <w:tblLayout w:type="fixed"/>
        <w:tblLook w:val="04A0" w:firstRow="1" w:lastRow="0" w:firstColumn="1" w:lastColumn="0" w:noHBand="0" w:noVBand="1"/>
      </w:tblPr>
      <w:tblGrid>
        <w:gridCol w:w="1307"/>
        <w:gridCol w:w="435"/>
        <w:gridCol w:w="872"/>
        <w:gridCol w:w="870"/>
        <w:gridCol w:w="437"/>
        <w:gridCol w:w="1309"/>
        <w:gridCol w:w="1307"/>
        <w:gridCol w:w="435"/>
        <w:gridCol w:w="872"/>
        <w:gridCol w:w="870"/>
        <w:gridCol w:w="437"/>
        <w:gridCol w:w="1305"/>
      </w:tblGrid>
      <w:tr w:rsidR="00BD272E" w:rsidRPr="00B164A9" w14:paraId="2739B9B3" w14:textId="77777777" w:rsidTr="006F5FBB">
        <w:tc>
          <w:tcPr>
            <w:tcW w:w="2501" w:type="pct"/>
            <w:gridSpan w:val="6"/>
            <w:shd w:val="clear" w:color="auto" w:fill="F7CD9D" w:themeFill="accent1" w:themeFillTint="66"/>
          </w:tcPr>
          <w:p w14:paraId="43A134DA" w14:textId="71AA0385" w:rsidR="00BD272E" w:rsidRPr="00B164A9" w:rsidRDefault="00BD272E" w:rsidP="00394C0F">
            <w:pPr>
              <w:rPr>
                <w:b/>
                <w:bCs/>
              </w:rPr>
            </w:pPr>
            <w:r w:rsidRPr="00B164A9">
              <w:rPr>
                <w:b/>
                <w:bCs/>
              </w:rPr>
              <w:t>Schulträger</w:t>
            </w:r>
            <w:r w:rsidR="004528E7">
              <w:rPr>
                <w:b/>
                <w:bCs/>
              </w:rPr>
              <w:t>:</w:t>
            </w:r>
          </w:p>
        </w:tc>
        <w:tc>
          <w:tcPr>
            <w:tcW w:w="2499" w:type="pct"/>
            <w:gridSpan w:val="6"/>
            <w:shd w:val="clear" w:color="auto" w:fill="F7CD9D" w:themeFill="accent1" w:themeFillTint="66"/>
          </w:tcPr>
          <w:p w14:paraId="1A7575ED" w14:textId="2255F0B1" w:rsidR="00BD272E" w:rsidRPr="00B164A9" w:rsidRDefault="00BD272E" w:rsidP="00394C0F">
            <w:pPr>
              <w:rPr>
                <w:b/>
                <w:bCs/>
              </w:rPr>
            </w:pPr>
            <w:r w:rsidRPr="00B164A9">
              <w:rPr>
                <w:b/>
                <w:bCs/>
              </w:rPr>
              <w:t>Schule</w:t>
            </w:r>
            <w:r w:rsidR="004528E7">
              <w:rPr>
                <w:b/>
                <w:bCs/>
              </w:rPr>
              <w:t>:</w:t>
            </w:r>
          </w:p>
        </w:tc>
      </w:tr>
      <w:tr w:rsidR="006F5FBB" w:rsidRPr="00767BD1" w14:paraId="1C0CD050" w14:textId="77777777" w:rsidTr="00843B28">
        <w:tc>
          <w:tcPr>
            <w:tcW w:w="625" w:type="pct"/>
            <w:shd w:val="clear" w:color="auto" w:fill="FBE6CD" w:themeFill="accent1" w:themeFillTint="33"/>
          </w:tcPr>
          <w:p w14:paraId="6ED98E5C" w14:textId="4AD4CD08" w:rsidR="006F5FBB" w:rsidRPr="009B133C" w:rsidRDefault="006F5FBB" w:rsidP="009B133C">
            <w:pPr>
              <w:rPr>
                <w:b/>
                <w:bCs/>
                <w:sz w:val="18"/>
                <w:szCs w:val="18"/>
              </w:rPr>
            </w:pPr>
            <w:r w:rsidRPr="009B133C">
              <w:rPr>
                <w:b/>
                <w:bCs/>
                <w:sz w:val="18"/>
                <w:szCs w:val="18"/>
              </w:rPr>
              <w:t>Funktion</w:t>
            </w:r>
          </w:p>
        </w:tc>
        <w:tc>
          <w:tcPr>
            <w:tcW w:w="625" w:type="pct"/>
            <w:gridSpan w:val="2"/>
            <w:shd w:val="clear" w:color="auto" w:fill="FBE6CD" w:themeFill="accent1" w:themeFillTint="33"/>
          </w:tcPr>
          <w:p w14:paraId="671E9428" w14:textId="622B036D" w:rsidR="006F5FBB" w:rsidRPr="009B133C" w:rsidRDefault="006F5FBB" w:rsidP="009B133C">
            <w:pPr>
              <w:rPr>
                <w:b/>
                <w:bCs/>
                <w:sz w:val="18"/>
                <w:szCs w:val="18"/>
              </w:rPr>
            </w:pPr>
            <w:r w:rsidRPr="009B133C">
              <w:rPr>
                <w:b/>
                <w:bCs/>
                <w:sz w:val="18"/>
                <w:szCs w:val="18"/>
              </w:rPr>
              <w:t>Name</w:t>
            </w:r>
          </w:p>
        </w:tc>
        <w:tc>
          <w:tcPr>
            <w:tcW w:w="625" w:type="pct"/>
            <w:gridSpan w:val="2"/>
            <w:shd w:val="clear" w:color="auto" w:fill="FBE6CD" w:themeFill="accent1" w:themeFillTint="33"/>
          </w:tcPr>
          <w:p w14:paraId="1B26B912" w14:textId="7B99D568" w:rsidR="006F5FBB" w:rsidRPr="009B133C" w:rsidRDefault="006F5FBB" w:rsidP="009B133C">
            <w:pPr>
              <w:rPr>
                <w:b/>
                <w:bCs/>
                <w:sz w:val="18"/>
                <w:szCs w:val="18"/>
              </w:rPr>
            </w:pPr>
            <w:r w:rsidRPr="009B133C">
              <w:rPr>
                <w:b/>
                <w:bCs/>
                <w:sz w:val="18"/>
                <w:szCs w:val="18"/>
              </w:rPr>
              <w:t>Telefon</w:t>
            </w:r>
          </w:p>
        </w:tc>
        <w:tc>
          <w:tcPr>
            <w:tcW w:w="626" w:type="pct"/>
            <w:shd w:val="clear" w:color="auto" w:fill="FBE6CD" w:themeFill="accent1" w:themeFillTint="33"/>
          </w:tcPr>
          <w:p w14:paraId="69226183" w14:textId="2628589B" w:rsidR="006F5FBB" w:rsidRPr="009B133C" w:rsidRDefault="006F5FBB" w:rsidP="009B133C">
            <w:pPr>
              <w:rPr>
                <w:b/>
                <w:bCs/>
                <w:sz w:val="18"/>
                <w:szCs w:val="18"/>
              </w:rPr>
            </w:pPr>
            <w:r w:rsidRPr="009B133C">
              <w:rPr>
                <w:b/>
                <w:bCs/>
                <w:sz w:val="18"/>
                <w:szCs w:val="18"/>
              </w:rPr>
              <w:t>Mail</w:t>
            </w:r>
          </w:p>
        </w:tc>
        <w:tc>
          <w:tcPr>
            <w:tcW w:w="625" w:type="pct"/>
            <w:shd w:val="clear" w:color="auto" w:fill="FBE6CD" w:themeFill="accent1" w:themeFillTint="33"/>
          </w:tcPr>
          <w:p w14:paraId="04897CD7" w14:textId="2E94A2C3" w:rsidR="006F5FBB" w:rsidRPr="009B133C" w:rsidRDefault="006F5FBB" w:rsidP="009B133C">
            <w:pPr>
              <w:rPr>
                <w:b/>
                <w:bCs/>
                <w:sz w:val="18"/>
                <w:szCs w:val="18"/>
              </w:rPr>
            </w:pPr>
            <w:r w:rsidRPr="009B133C">
              <w:rPr>
                <w:b/>
                <w:bCs/>
                <w:sz w:val="18"/>
                <w:szCs w:val="18"/>
              </w:rPr>
              <w:t>Funktion</w:t>
            </w:r>
          </w:p>
        </w:tc>
        <w:tc>
          <w:tcPr>
            <w:tcW w:w="625" w:type="pct"/>
            <w:gridSpan w:val="2"/>
            <w:shd w:val="clear" w:color="auto" w:fill="FBE6CD" w:themeFill="accent1" w:themeFillTint="33"/>
          </w:tcPr>
          <w:p w14:paraId="664610BD" w14:textId="1734D0CF" w:rsidR="006F5FBB" w:rsidRPr="009B133C" w:rsidRDefault="006F5FBB" w:rsidP="009B133C">
            <w:pPr>
              <w:rPr>
                <w:b/>
                <w:bCs/>
                <w:sz w:val="18"/>
                <w:szCs w:val="18"/>
              </w:rPr>
            </w:pPr>
            <w:r w:rsidRPr="009B133C">
              <w:rPr>
                <w:b/>
                <w:bCs/>
                <w:sz w:val="18"/>
                <w:szCs w:val="18"/>
              </w:rPr>
              <w:t>Name</w:t>
            </w:r>
          </w:p>
        </w:tc>
        <w:tc>
          <w:tcPr>
            <w:tcW w:w="625" w:type="pct"/>
            <w:gridSpan w:val="2"/>
            <w:shd w:val="clear" w:color="auto" w:fill="FBE6CD" w:themeFill="accent1" w:themeFillTint="33"/>
          </w:tcPr>
          <w:p w14:paraId="28FD0125" w14:textId="5E9EF82A" w:rsidR="006F5FBB" w:rsidRPr="009B133C" w:rsidRDefault="006F5FBB" w:rsidP="009B133C">
            <w:pPr>
              <w:rPr>
                <w:b/>
                <w:bCs/>
                <w:sz w:val="18"/>
                <w:szCs w:val="18"/>
              </w:rPr>
            </w:pPr>
            <w:r w:rsidRPr="009B133C">
              <w:rPr>
                <w:b/>
                <w:bCs/>
                <w:sz w:val="18"/>
                <w:szCs w:val="18"/>
              </w:rPr>
              <w:t>Telefon</w:t>
            </w:r>
          </w:p>
        </w:tc>
        <w:tc>
          <w:tcPr>
            <w:tcW w:w="624" w:type="pct"/>
            <w:shd w:val="clear" w:color="auto" w:fill="FBE6CD" w:themeFill="accent1" w:themeFillTint="33"/>
          </w:tcPr>
          <w:p w14:paraId="2503C0EB" w14:textId="78CA957C" w:rsidR="006F5FBB" w:rsidRPr="009B133C" w:rsidRDefault="006F5FBB" w:rsidP="009B133C">
            <w:pPr>
              <w:rPr>
                <w:b/>
                <w:bCs/>
                <w:sz w:val="18"/>
                <w:szCs w:val="18"/>
              </w:rPr>
            </w:pPr>
            <w:r w:rsidRPr="009B133C">
              <w:rPr>
                <w:b/>
                <w:bCs/>
                <w:sz w:val="18"/>
                <w:szCs w:val="18"/>
              </w:rPr>
              <w:t>Mail</w:t>
            </w:r>
          </w:p>
        </w:tc>
      </w:tr>
      <w:tr w:rsidR="00843B28" w:rsidRPr="00767BD1" w14:paraId="5C08B76E" w14:textId="77777777" w:rsidTr="00843B28">
        <w:tc>
          <w:tcPr>
            <w:tcW w:w="625" w:type="pct"/>
            <w:shd w:val="clear" w:color="auto" w:fill="FFFFFF" w:themeFill="background1"/>
          </w:tcPr>
          <w:p w14:paraId="68239B7F" w14:textId="02D419B7" w:rsidR="00843B28" w:rsidRPr="00C65712" w:rsidRDefault="00843B28" w:rsidP="00843B28">
            <w:pPr>
              <w:rPr>
                <w:b/>
                <w:bCs/>
                <w:sz w:val="16"/>
                <w:szCs w:val="16"/>
              </w:rPr>
            </w:pPr>
            <w:r w:rsidRPr="00C65712">
              <w:rPr>
                <w:b/>
                <w:bCs/>
                <w:sz w:val="16"/>
                <w:szCs w:val="16"/>
              </w:rPr>
              <w:t>Leitung</w:t>
            </w:r>
          </w:p>
        </w:tc>
        <w:tc>
          <w:tcPr>
            <w:tcW w:w="625" w:type="pct"/>
            <w:gridSpan w:val="2"/>
            <w:shd w:val="clear" w:color="auto" w:fill="FFFFFF" w:themeFill="background1"/>
          </w:tcPr>
          <w:p w14:paraId="580B39E0" w14:textId="2A53B3C0" w:rsidR="00843B28" w:rsidRPr="003A302C" w:rsidRDefault="00843B28" w:rsidP="00843B28">
            <w:pPr>
              <w:rPr>
                <w:sz w:val="16"/>
                <w:szCs w:val="16"/>
              </w:rPr>
            </w:pPr>
          </w:p>
        </w:tc>
        <w:tc>
          <w:tcPr>
            <w:tcW w:w="625" w:type="pct"/>
            <w:gridSpan w:val="2"/>
            <w:shd w:val="clear" w:color="auto" w:fill="FFFFFF" w:themeFill="background1"/>
          </w:tcPr>
          <w:p w14:paraId="41B823D0" w14:textId="77777777" w:rsidR="00843B28" w:rsidRPr="003A302C" w:rsidRDefault="00843B28" w:rsidP="00843B28">
            <w:pPr>
              <w:rPr>
                <w:sz w:val="16"/>
                <w:szCs w:val="16"/>
              </w:rPr>
            </w:pPr>
          </w:p>
        </w:tc>
        <w:tc>
          <w:tcPr>
            <w:tcW w:w="626" w:type="pct"/>
            <w:shd w:val="clear" w:color="auto" w:fill="FFFFFF" w:themeFill="background1"/>
          </w:tcPr>
          <w:p w14:paraId="5042A972" w14:textId="77777777" w:rsidR="00843B28" w:rsidRPr="003A302C" w:rsidRDefault="00843B28" w:rsidP="00843B28">
            <w:pPr>
              <w:rPr>
                <w:sz w:val="16"/>
                <w:szCs w:val="16"/>
              </w:rPr>
            </w:pPr>
          </w:p>
        </w:tc>
        <w:tc>
          <w:tcPr>
            <w:tcW w:w="625" w:type="pct"/>
            <w:shd w:val="clear" w:color="auto" w:fill="FFFFFF" w:themeFill="background1"/>
          </w:tcPr>
          <w:p w14:paraId="168933B4" w14:textId="6B14DCCD" w:rsidR="00843B28" w:rsidRPr="00C65712" w:rsidRDefault="00843B28" w:rsidP="00843B28">
            <w:pPr>
              <w:rPr>
                <w:b/>
                <w:bCs/>
                <w:sz w:val="16"/>
                <w:szCs w:val="16"/>
              </w:rPr>
            </w:pPr>
            <w:r w:rsidRPr="00C65712">
              <w:rPr>
                <w:b/>
                <w:bCs/>
                <w:sz w:val="16"/>
                <w:szCs w:val="16"/>
              </w:rPr>
              <w:t>Leitung</w:t>
            </w:r>
          </w:p>
        </w:tc>
        <w:tc>
          <w:tcPr>
            <w:tcW w:w="625" w:type="pct"/>
            <w:gridSpan w:val="2"/>
            <w:shd w:val="clear" w:color="auto" w:fill="FFFFFF" w:themeFill="background1"/>
          </w:tcPr>
          <w:p w14:paraId="286B4DD0" w14:textId="36EF547E" w:rsidR="00843B28" w:rsidRPr="003A302C" w:rsidRDefault="00843B28" w:rsidP="00843B28">
            <w:pPr>
              <w:rPr>
                <w:sz w:val="16"/>
                <w:szCs w:val="16"/>
              </w:rPr>
            </w:pPr>
          </w:p>
        </w:tc>
        <w:tc>
          <w:tcPr>
            <w:tcW w:w="625" w:type="pct"/>
            <w:gridSpan w:val="2"/>
            <w:shd w:val="clear" w:color="auto" w:fill="FFFFFF" w:themeFill="background1"/>
          </w:tcPr>
          <w:p w14:paraId="3794DE68" w14:textId="77777777" w:rsidR="00843B28" w:rsidRPr="003A302C" w:rsidRDefault="00843B28" w:rsidP="00843B28">
            <w:pPr>
              <w:rPr>
                <w:sz w:val="16"/>
                <w:szCs w:val="16"/>
              </w:rPr>
            </w:pPr>
          </w:p>
        </w:tc>
        <w:tc>
          <w:tcPr>
            <w:tcW w:w="624" w:type="pct"/>
            <w:shd w:val="clear" w:color="auto" w:fill="FFFFFF" w:themeFill="background1"/>
          </w:tcPr>
          <w:p w14:paraId="65251E4F" w14:textId="77777777" w:rsidR="00843B28" w:rsidRPr="003A302C" w:rsidRDefault="00843B28" w:rsidP="00843B28">
            <w:pPr>
              <w:rPr>
                <w:sz w:val="16"/>
                <w:szCs w:val="16"/>
              </w:rPr>
            </w:pPr>
          </w:p>
        </w:tc>
      </w:tr>
      <w:tr w:rsidR="00843B28" w:rsidRPr="00767BD1" w14:paraId="2E5A9A5B" w14:textId="77777777" w:rsidTr="00843B28">
        <w:tc>
          <w:tcPr>
            <w:tcW w:w="625" w:type="pct"/>
            <w:shd w:val="clear" w:color="auto" w:fill="FFFFFF" w:themeFill="background1"/>
          </w:tcPr>
          <w:p w14:paraId="2DA671CE" w14:textId="62D4D29F" w:rsidR="00843B28" w:rsidRPr="00C65712" w:rsidRDefault="00843B28" w:rsidP="00843B28">
            <w:pPr>
              <w:rPr>
                <w:b/>
                <w:bCs/>
                <w:sz w:val="16"/>
                <w:szCs w:val="16"/>
              </w:rPr>
            </w:pPr>
            <w:r w:rsidRPr="00C65712">
              <w:rPr>
                <w:b/>
                <w:bCs/>
                <w:sz w:val="16"/>
                <w:szCs w:val="16"/>
              </w:rPr>
              <w:t>stellv. Leitung</w:t>
            </w:r>
          </w:p>
        </w:tc>
        <w:tc>
          <w:tcPr>
            <w:tcW w:w="625" w:type="pct"/>
            <w:gridSpan w:val="2"/>
            <w:shd w:val="clear" w:color="auto" w:fill="FFFFFF" w:themeFill="background1"/>
          </w:tcPr>
          <w:p w14:paraId="23FAA5F8" w14:textId="239531DB" w:rsidR="00843B28" w:rsidRPr="003A302C" w:rsidRDefault="00843B28" w:rsidP="00843B28">
            <w:pPr>
              <w:rPr>
                <w:sz w:val="16"/>
                <w:szCs w:val="16"/>
              </w:rPr>
            </w:pPr>
          </w:p>
        </w:tc>
        <w:tc>
          <w:tcPr>
            <w:tcW w:w="625" w:type="pct"/>
            <w:gridSpan w:val="2"/>
            <w:shd w:val="clear" w:color="auto" w:fill="FFFFFF" w:themeFill="background1"/>
          </w:tcPr>
          <w:p w14:paraId="61BDF275" w14:textId="77777777" w:rsidR="00843B28" w:rsidRPr="003A302C" w:rsidRDefault="00843B28" w:rsidP="00843B28">
            <w:pPr>
              <w:rPr>
                <w:sz w:val="16"/>
                <w:szCs w:val="16"/>
              </w:rPr>
            </w:pPr>
          </w:p>
        </w:tc>
        <w:tc>
          <w:tcPr>
            <w:tcW w:w="626" w:type="pct"/>
            <w:shd w:val="clear" w:color="auto" w:fill="FFFFFF" w:themeFill="background1"/>
          </w:tcPr>
          <w:p w14:paraId="4F0B6AC3" w14:textId="77777777" w:rsidR="00843B28" w:rsidRPr="003A302C" w:rsidRDefault="00843B28" w:rsidP="00843B28">
            <w:pPr>
              <w:rPr>
                <w:sz w:val="16"/>
                <w:szCs w:val="16"/>
              </w:rPr>
            </w:pPr>
          </w:p>
        </w:tc>
        <w:tc>
          <w:tcPr>
            <w:tcW w:w="625" w:type="pct"/>
            <w:shd w:val="clear" w:color="auto" w:fill="FFFFFF" w:themeFill="background1"/>
          </w:tcPr>
          <w:p w14:paraId="1C5A383A" w14:textId="1A6791DF" w:rsidR="00843B28" w:rsidRPr="00C65712" w:rsidRDefault="00843B28" w:rsidP="00843B28">
            <w:pPr>
              <w:rPr>
                <w:b/>
                <w:bCs/>
                <w:sz w:val="16"/>
                <w:szCs w:val="16"/>
              </w:rPr>
            </w:pPr>
            <w:r w:rsidRPr="00C65712">
              <w:rPr>
                <w:b/>
                <w:bCs/>
                <w:sz w:val="16"/>
                <w:szCs w:val="16"/>
              </w:rPr>
              <w:t>stellv. Leitung</w:t>
            </w:r>
          </w:p>
        </w:tc>
        <w:tc>
          <w:tcPr>
            <w:tcW w:w="625" w:type="pct"/>
            <w:gridSpan w:val="2"/>
            <w:shd w:val="clear" w:color="auto" w:fill="FFFFFF" w:themeFill="background1"/>
          </w:tcPr>
          <w:p w14:paraId="040BA923" w14:textId="7B9BA01B" w:rsidR="00843B28" w:rsidRPr="003A302C" w:rsidRDefault="00843B28" w:rsidP="00843B28">
            <w:pPr>
              <w:rPr>
                <w:sz w:val="16"/>
                <w:szCs w:val="16"/>
              </w:rPr>
            </w:pPr>
          </w:p>
        </w:tc>
        <w:tc>
          <w:tcPr>
            <w:tcW w:w="625" w:type="pct"/>
            <w:gridSpan w:val="2"/>
            <w:shd w:val="clear" w:color="auto" w:fill="FFFFFF" w:themeFill="background1"/>
          </w:tcPr>
          <w:p w14:paraId="4E646594" w14:textId="77777777" w:rsidR="00843B28" w:rsidRPr="003A302C" w:rsidRDefault="00843B28" w:rsidP="00843B28">
            <w:pPr>
              <w:rPr>
                <w:sz w:val="16"/>
                <w:szCs w:val="16"/>
              </w:rPr>
            </w:pPr>
          </w:p>
        </w:tc>
        <w:tc>
          <w:tcPr>
            <w:tcW w:w="624" w:type="pct"/>
            <w:shd w:val="clear" w:color="auto" w:fill="FFFFFF" w:themeFill="background1"/>
          </w:tcPr>
          <w:p w14:paraId="7C99ABA4" w14:textId="77777777" w:rsidR="00843B28" w:rsidRPr="003A302C" w:rsidRDefault="00843B28" w:rsidP="00843B28">
            <w:pPr>
              <w:rPr>
                <w:sz w:val="16"/>
                <w:szCs w:val="16"/>
              </w:rPr>
            </w:pPr>
          </w:p>
        </w:tc>
      </w:tr>
      <w:tr w:rsidR="00843B28" w:rsidRPr="00767BD1" w14:paraId="1BC34DF2" w14:textId="77777777" w:rsidTr="00843B28">
        <w:tc>
          <w:tcPr>
            <w:tcW w:w="625" w:type="pct"/>
            <w:shd w:val="clear" w:color="auto" w:fill="FFFFFF" w:themeFill="background1"/>
          </w:tcPr>
          <w:p w14:paraId="6B6FB153" w14:textId="631B6758" w:rsidR="00843B28" w:rsidRPr="00C65712" w:rsidRDefault="00843B28" w:rsidP="00843B28">
            <w:pPr>
              <w:rPr>
                <w:b/>
                <w:bCs/>
                <w:sz w:val="16"/>
                <w:szCs w:val="16"/>
              </w:rPr>
            </w:pPr>
            <w:r w:rsidRPr="00C65712">
              <w:rPr>
                <w:b/>
                <w:bCs/>
                <w:sz w:val="16"/>
                <w:szCs w:val="16"/>
              </w:rPr>
              <w:t>Sekretariat</w:t>
            </w:r>
          </w:p>
        </w:tc>
        <w:tc>
          <w:tcPr>
            <w:tcW w:w="625" w:type="pct"/>
            <w:gridSpan w:val="2"/>
            <w:shd w:val="clear" w:color="auto" w:fill="FFFFFF" w:themeFill="background1"/>
          </w:tcPr>
          <w:p w14:paraId="36F2B38A" w14:textId="77777777" w:rsidR="00843B28" w:rsidRPr="003A302C" w:rsidRDefault="00843B28" w:rsidP="00843B28">
            <w:pPr>
              <w:rPr>
                <w:sz w:val="16"/>
                <w:szCs w:val="16"/>
              </w:rPr>
            </w:pPr>
          </w:p>
        </w:tc>
        <w:tc>
          <w:tcPr>
            <w:tcW w:w="625" w:type="pct"/>
            <w:gridSpan w:val="2"/>
            <w:shd w:val="clear" w:color="auto" w:fill="FFFFFF" w:themeFill="background1"/>
          </w:tcPr>
          <w:p w14:paraId="17DE8EAD" w14:textId="77777777" w:rsidR="00843B28" w:rsidRPr="003A302C" w:rsidRDefault="00843B28" w:rsidP="00843B28">
            <w:pPr>
              <w:rPr>
                <w:sz w:val="16"/>
                <w:szCs w:val="16"/>
              </w:rPr>
            </w:pPr>
          </w:p>
        </w:tc>
        <w:tc>
          <w:tcPr>
            <w:tcW w:w="626" w:type="pct"/>
            <w:shd w:val="clear" w:color="auto" w:fill="FFFFFF" w:themeFill="background1"/>
          </w:tcPr>
          <w:p w14:paraId="501438A5" w14:textId="77777777" w:rsidR="00843B28" w:rsidRPr="003A302C" w:rsidRDefault="00843B28" w:rsidP="00843B28">
            <w:pPr>
              <w:rPr>
                <w:sz w:val="16"/>
                <w:szCs w:val="16"/>
              </w:rPr>
            </w:pPr>
          </w:p>
        </w:tc>
        <w:tc>
          <w:tcPr>
            <w:tcW w:w="625" w:type="pct"/>
            <w:shd w:val="clear" w:color="auto" w:fill="FFFFFF" w:themeFill="background1"/>
          </w:tcPr>
          <w:p w14:paraId="32CDFBD1" w14:textId="1253D2FC" w:rsidR="00843B28" w:rsidRPr="00C65712" w:rsidRDefault="00843B28" w:rsidP="00843B28">
            <w:pPr>
              <w:rPr>
                <w:b/>
                <w:bCs/>
                <w:sz w:val="16"/>
                <w:szCs w:val="16"/>
              </w:rPr>
            </w:pPr>
            <w:r w:rsidRPr="00C65712">
              <w:rPr>
                <w:b/>
                <w:bCs/>
                <w:sz w:val="16"/>
                <w:szCs w:val="16"/>
              </w:rPr>
              <w:t>Sekretariat</w:t>
            </w:r>
          </w:p>
        </w:tc>
        <w:tc>
          <w:tcPr>
            <w:tcW w:w="625" w:type="pct"/>
            <w:gridSpan w:val="2"/>
            <w:shd w:val="clear" w:color="auto" w:fill="FFFFFF" w:themeFill="background1"/>
          </w:tcPr>
          <w:p w14:paraId="23424DA8" w14:textId="77777777" w:rsidR="00843B28" w:rsidRPr="003A302C" w:rsidRDefault="00843B28" w:rsidP="00843B28">
            <w:pPr>
              <w:rPr>
                <w:sz w:val="16"/>
                <w:szCs w:val="16"/>
              </w:rPr>
            </w:pPr>
          </w:p>
        </w:tc>
        <w:tc>
          <w:tcPr>
            <w:tcW w:w="625" w:type="pct"/>
            <w:gridSpan w:val="2"/>
            <w:shd w:val="clear" w:color="auto" w:fill="FFFFFF" w:themeFill="background1"/>
          </w:tcPr>
          <w:p w14:paraId="41A9D982" w14:textId="77777777" w:rsidR="00843B28" w:rsidRPr="003A302C" w:rsidRDefault="00843B28" w:rsidP="00843B28">
            <w:pPr>
              <w:rPr>
                <w:sz w:val="16"/>
                <w:szCs w:val="16"/>
              </w:rPr>
            </w:pPr>
          </w:p>
        </w:tc>
        <w:tc>
          <w:tcPr>
            <w:tcW w:w="624" w:type="pct"/>
            <w:shd w:val="clear" w:color="auto" w:fill="FFFFFF" w:themeFill="background1"/>
          </w:tcPr>
          <w:p w14:paraId="2C0A21E6" w14:textId="77777777" w:rsidR="00843B28" w:rsidRPr="003A302C" w:rsidRDefault="00843B28" w:rsidP="00843B28">
            <w:pPr>
              <w:rPr>
                <w:sz w:val="16"/>
                <w:szCs w:val="16"/>
              </w:rPr>
            </w:pPr>
          </w:p>
        </w:tc>
      </w:tr>
      <w:tr w:rsidR="00843B28" w:rsidRPr="00767BD1" w14:paraId="5D25FC31" w14:textId="77777777" w:rsidTr="00843B28">
        <w:tc>
          <w:tcPr>
            <w:tcW w:w="625" w:type="pct"/>
            <w:shd w:val="clear" w:color="auto" w:fill="FFFFFF" w:themeFill="background1"/>
          </w:tcPr>
          <w:p w14:paraId="30597A5C" w14:textId="77777777" w:rsidR="00843B28" w:rsidRPr="00C65712" w:rsidRDefault="00843B28" w:rsidP="00843B28">
            <w:pPr>
              <w:rPr>
                <w:b/>
                <w:bCs/>
                <w:sz w:val="16"/>
                <w:szCs w:val="16"/>
              </w:rPr>
            </w:pPr>
          </w:p>
        </w:tc>
        <w:tc>
          <w:tcPr>
            <w:tcW w:w="625" w:type="pct"/>
            <w:gridSpan w:val="2"/>
            <w:shd w:val="clear" w:color="auto" w:fill="FFFFFF" w:themeFill="background1"/>
          </w:tcPr>
          <w:p w14:paraId="73B7EA9E" w14:textId="77777777" w:rsidR="00843B28" w:rsidRPr="003A302C" w:rsidRDefault="00843B28" w:rsidP="00843B28">
            <w:pPr>
              <w:rPr>
                <w:sz w:val="16"/>
                <w:szCs w:val="16"/>
              </w:rPr>
            </w:pPr>
          </w:p>
        </w:tc>
        <w:tc>
          <w:tcPr>
            <w:tcW w:w="625" w:type="pct"/>
            <w:gridSpan w:val="2"/>
            <w:shd w:val="clear" w:color="auto" w:fill="FFFFFF" w:themeFill="background1"/>
          </w:tcPr>
          <w:p w14:paraId="71B0AF60" w14:textId="77777777" w:rsidR="00843B28" w:rsidRPr="003A302C" w:rsidRDefault="00843B28" w:rsidP="00843B28">
            <w:pPr>
              <w:rPr>
                <w:sz w:val="16"/>
                <w:szCs w:val="16"/>
              </w:rPr>
            </w:pPr>
          </w:p>
        </w:tc>
        <w:tc>
          <w:tcPr>
            <w:tcW w:w="626" w:type="pct"/>
            <w:shd w:val="clear" w:color="auto" w:fill="FFFFFF" w:themeFill="background1"/>
          </w:tcPr>
          <w:p w14:paraId="2244D902" w14:textId="77777777" w:rsidR="00843B28" w:rsidRPr="003A302C" w:rsidRDefault="00843B28" w:rsidP="00843B28">
            <w:pPr>
              <w:rPr>
                <w:sz w:val="16"/>
                <w:szCs w:val="16"/>
              </w:rPr>
            </w:pPr>
          </w:p>
        </w:tc>
        <w:tc>
          <w:tcPr>
            <w:tcW w:w="625" w:type="pct"/>
            <w:shd w:val="clear" w:color="auto" w:fill="FFFFFF" w:themeFill="background1"/>
          </w:tcPr>
          <w:p w14:paraId="4645E131" w14:textId="64B756A6" w:rsidR="00843B28" w:rsidRPr="00C65712" w:rsidRDefault="00DC63C5" w:rsidP="00843B28">
            <w:pPr>
              <w:rPr>
                <w:b/>
                <w:bCs/>
                <w:sz w:val="16"/>
                <w:szCs w:val="16"/>
              </w:rPr>
            </w:pPr>
            <w:r w:rsidRPr="00C65712">
              <w:rPr>
                <w:b/>
                <w:bCs/>
                <w:sz w:val="16"/>
                <w:szCs w:val="16"/>
              </w:rPr>
              <w:t>1-Level-Support</w:t>
            </w:r>
          </w:p>
        </w:tc>
        <w:tc>
          <w:tcPr>
            <w:tcW w:w="625" w:type="pct"/>
            <w:gridSpan w:val="2"/>
            <w:shd w:val="clear" w:color="auto" w:fill="FFFFFF" w:themeFill="background1"/>
          </w:tcPr>
          <w:p w14:paraId="01DCE8E0" w14:textId="77777777" w:rsidR="00843B28" w:rsidRPr="003A302C" w:rsidRDefault="00843B28" w:rsidP="00843B28">
            <w:pPr>
              <w:rPr>
                <w:sz w:val="16"/>
                <w:szCs w:val="16"/>
              </w:rPr>
            </w:pPr>
          </w:p>
        </w:tc>
        <w:tc>
          <w:tcPr>
            <w:tcW w:w="625" w:type="pct"/>
            <w:gridSpan w:val="2"/>
            <w:shd w:val="clear" w:color="auto" w:fill="FFFFFF" w:themeFill="background1"/>
          </w:tcPr>
          <w:p w14:paraId="12DE8536" w14:textId="77777777" w:rsidR="00843B28" w:rsidRPr="003A302C" w:rsidRDefault="00843B28" w:rsidP="00843B28">
            <w:pPr>
              <w:rPr>
                <w:sz w:val="16"/>
                <w:szCs w:val="16"/>
              </w:rPr>
            </w:pPr>
          </w:p>
        </w:tc>
        <w:tc>
          <w:tcPr>
            <w:tcW w:w="624" w:type="pct"/>
            <w:shd w:val="clear" w:color="auto" w:fill="FFFFFF" w:themeFill="background1"/>
          </w:tcPr>
          <w:p w14:paraId="7DA9260F" w14:textId="77777777" w:rsidR="00843B28" w:rsidRPr="003A302C" w:rsidRDefault="00843B28" w:rsidP="00843B28">
            <w:pPr>
              <w:rPr>
                <w:sz w:val="16"/>
                <w:szCs w:val="16"/>
              </w:rPr>
            </w:pPr>
          </w:p>
        </w:tc>
      </w:tr>
      <w:tr w:rsidR="00843B28" w:rsidRPr="00767BD1" w14:paraId="24BFF064" w14:textId="77777777" w:rsidTr="00843B28">
        <w:tc>
          <w:tcPr>
            <w:tcW w:w="625" w:type="pct"/>
            <w:shd w:val="clear" w:color="auto" w:fill="FFFFFF" w:themeFill="background1"/>
          </w:tcPr>
          <w:p w14:paraId="51E7D80B" w14:textId="77777777" w:rsidR="00843B28" w:rsidRPr="00C65712" w:rsidRDefault="00843B28" w:rsidP="00843B28">
            <w:pPr>
              <w:rPr>
                <w:b/>
                <w:bCs/>
                <w:sz w:val="16"/>
                <w:szCs w:val="16"/>
              </w:rPr>
            </w:pPr>
          </w:p>
        </w:tc>
        <w:tc>
          <w:tcPr>
            <w:tcW w:w="625" w:type="pct"/>
            <w:gridSpan w:val="2"/>
            <w:shd w:val="clear" w:color="auto" w:fill="FFFFFF" w:themeFill="background1"/>
          </w:tcPr>
          <w:p w14:paraId="4657FFDB" w14:textId="77777777" w:rsidR="00843B28" w:rsidRPr="003A302C" w:rsidRDefault="00843B28" w:rsidP="00843B28">
            <w:pPr>
              <w:rPr>
                <w:sz w:val="16"/>
                <w:szCs w:val="16"/>
              </w:rPr>
            </w:pPr>
          </w:p>
        </w:tc>
        <w:tc>
          <w:tcPr>
            <w:tcW w:w="625" w:type="pct"/>
            <w:gridSpan w:val="2"/>
            <w:shd w:val="clear" w:color="auto" w:fill="FFFFFF" w:themeFill="background1"/>
          </w:tcPr>
          <w:p w14:paraId="38FF3EF7" w14:textId="77777777" w:rsidR="00843B28" w:rsidRPr="003A302C" w:rsidRDefault="00843B28" w:rsidP="00843B28">
            <w:pPr>
              <w:rPr>
                <w:sz w:val="16"/>
                <w:szCs w:val="16"/>
              </w:rPr>
            </w:pPr>
          </w:p>
        </w:tc>
        <w:tc>
          <w:tcPr>
            <w:tcW w:w="626" w:type="pct"/>
            <w:shd w:val="clear" w:color="auto" w:fill="FFFFFF" w:themeFill="background1"/>
          </w:tcPr>
          <w:p w14:paraId="331F4B5E" w14:textId="77777777" w:rsidR="00843B28" w:rsidRPr="003A302C" w:rsidRDefault="00843B28" w:rsidP="00843B28">
            <w:pPr>
              <w:rPr>
                <w:sz w:val="16"/>
                <w:szCs w:val="16"/>
              </w:rPr>
            </w:pPr>
          </w:p>
        </w:tc>
        <w:tc>
          <w:tcPr>
            <w:tcW w:w="625" w:type="pct"/>
            <w:shd w:val="clear" w:color="auto" w:fill="FFFFFF" w:themeFill="background1"/>
          </w:tcPr>
          <w:p w14:paraId="529B337B" w14:textId="2CDE7211" w:rsidR="00843B28" w:rsidRPr="00C65712" w:rsidRDefault="00DC63C5" w:rsidP="00843B28">
            <w:pPr>
              <w:rPr>
                <w:b/>
                <w:bCs/>
                <w:sz w:val="16"/>
                <w:szCs w:val="16"/>
              </w:rPr>
            </w:pPr>
            <w:r w:rsidRPr="00C65712">
              <w:rPr>
                <w:b/>
                <w:bCs/>
                <w:sz w:val="16"/>
                <w:szCs w:val="16"/>
              </w:rPr>
              <w:t>1-Level-Support</w:t>
            </w:r>
          </w:p>
        </w:tc>
        <w:tc>
          <w:tcPr>
            <w:tcW w:w="625" w:type="pct"/>
            <w:gridSpan w:val="2"/>
            <w:shd w:val="clear" w:color="auto" w:fill="FFFFFF" w:themeFill="background1"/>
          </w:tcPr>
          <w:p w14:paraId="2712E9D3" w14:textId="77777777" w:rsidR="00843B28" w:rsidRPr="003A302C" w:rsidRDefault="00843B28" w:rsidP="00843B28">
            <w:pPr>
              <w:rPr>
                <w:sz w:val="16"/>
                <w:szCs w:val="16"/>
              </w:rPr>
            </w:pPr>
          </w:p>
        </w:tc>
        <w:tc>
          <w:tcPr>
            <w:tcW w:w="625" w:type="pct"/>
            <w:gridSpan w:val="2"/>
            <w:shd w:val="clear" w:color="auto" w:fill="FFFFFF" w:themeFill="background1"/>
          </w:tcPr>
          <w:p w14:paraId="1BA10BF6" w14:textId="77777777" w:rsidR="00843B28" w:rsidRPr="003A302C" w:rsidRDefault="00843B28" w:rsidP="00843B28">
            <w:pPr>
              <w:rPr>
                <w:sz w:val="16"/>
                <w:szCs w:val="16"/>
              </w:rPr>
            </w:pPr>
          </w:p>
        </w:tc>
        <w:tc>
          <w:tcPr>
            <w:tcW w:w="624" w:type="pct"/>
            <w:shd w:val="clear" w:color="auto" w:fill="FFFFFF" w:themeFill="background1"/>
          </w:tcPr>
          <w:p w14:paraId="0C549AB6" w14:textId="77777777" w:rsidR="00843B28" w:rsidRPr="003A302C" w:rsidRDefault="00843B28" w:rsidP="00843B28">
            <w:pPr>
              <w:rPr>
                <w:sz w:val="16"/>
                <w:szCs w:val="16"/>
              </w:rPr>
            </w:pPr>
          </w:p>
        </w:tc>
      </w:tr>
      <w:tr w:rsidR="00BD272E" w:rsidRPr="00B164A9" w14:paraId="4C56B795" w14:textId="77777777" w:rsidTr="00394C0F">
        <w:tc>
          <w:tcPr>
            <w:tcW w:w="5000" w:type="pct"/>
            <w:gridSpan w:val="12"/>
            <w:shd w:val="clear" w:color="auto" w:fill="F7CD9D" w:themeFill="accent1" w:themeFillTint="66"/>
          </w:tcPr>
          <w:p w14:paraId="32A057D8" w14:textId="72E7C864" w:rsidR="00BD272E" w:rsidRPr="00B164A9" w:rsidRDefault="00BD272E" w:rsidP="00394C0F">
            <w:pPr>
              <w:rPr>
                <w:b/>
                <w:bCs/>
              </w:rPr>
            </w:pPr>
            <w:r w:rsidRPr="00B164A9">
              <w:rPr>
                <w:b/>
                <w:bCs/>
              </w:rPr>
              <w:t>zentraler Schul-IT-Betrieb</w:t>
            </w:r>
          </w:p>
        </w:tc>
      </w:tr>
      <w:tr w:rsidR="00C65712" w:rsidRPr="00B164A9" w14:paraId="472454AA" w14:textId="77777777" w:rsidTr="00753D59">
        <w:tc>
          <w:tcPr>
            <w:tcW w:w="2501" w:type="pct"/>
            <w:gridSpan w:val="6"/>
            <w:shd w:val="clear" w:color="auto" w:fill="FBE6CD" w:themeFill="accent1" w:themeFillTint="33"/>
          </w:tcPr>
          <w:p w14:paraId="35CDBF39" w14:textId="77777777" w:rsidR="00C65712" w:rsidRPr="00B164A9" w:rsidRDefault="00C65712" w:rsidP="00C65712">
            <w:pPr>
              <w:rPr>
                <w:b/>
                <w:bCs/>
                <w:sz w:val="18"/>
                <w:szCs w:val="18"/>
              </w:rPr>
            </w:pPr>
            <w:r w:rsidRPr="00B164A9">
              <w:rPr>
                <w:b/>
                <w:bCs/>
                <w:sz w:val="18"/>
                <w:szCs w:val="18"/>
              </w:rPr>
              <w:t>Infrastrukturaufbau &amp; Betriebsaufgaben:</w:t>
            </w:r>
          </w:p>
        </w:tc>
        <w:tc>
          <w:tcPr>
            <w:tcW w:w="2499" w:type="pct"/>
            <w:gridSpan w:val="6"/>
            <w:shd w:val="clear" w:color="auto" w:fill="FBE6CD" w:themeFill="accent1" w:themeFillTint="33"/>
          </w:tcPr>
          <w:p w14:paraId="42C6291F" w14:textId="7FE840C8" w:rsidR="00C65712" w:rsidRPr="00B164A9" w:rsidRDefault="00C65712" w:rsidP="00C65712">
            <w:pPr>
              <w:rPr>
                <w:b/>
                <w:bCs/>
                <w:sz w:val="18"/>
                <w:szCs w:val="18"/>
              </w:rPr>
            </w:pPr>
            <w:r w:rsidRPr="00B164A9">
              <w:rPr>
                <w:b/>
                <w:bCs/>
                <w:sz w:val="18"/>
                <w:szCs w:val="18"/>
              </w:rPr>
              <w:t>Bereitstellung zentraler Anwendungen:</w:t>
            </w:r>
          </w:p>
        </w:tc>
      </w:tr>
      <w:tr w:rsidR="00C65712" w:rsidRPr="00767BD1" w14:paraId="0AFBDD08" w14:textId="77777777" w:rsidTr="00C65712">
        <w:trPr>
          <w:trHeight w:val="325"/>
        </w:trPr>
        <w:tc>
          <w:tcPr>
            <w:tcW w:w="833" w:type="pct"/>
            <w:gridSpan w:val="2"/>
          </w:tcPr>
          <w:p w14:paraId="5CAD8226" w14:textId="707C1481" w:rsidR="00C65712" w:rsidRPr="00C65712" w:rsidRDefault="00C65712" w:rsidP="00C65712">
            <w:pPr>
              <w:rPr>
                <w:b/>
                <w:bCs/>
                <w:sz w:val="16"/>
                <w:szCs w:val="16"/>
              </w:rPr>
            </w:pPr>
            <w:r w:rsidRPr="00C65712">
              <w:rPr>
                <w:b/>
                <w:bCs/>
                <w:sz w:val="16"/>
                <w:szCs w:val="16"/>
              </w:rPr>
              <w:t>Name</w:t>
            </w:r>
          </w:p>
        </w:tc>
        <w:tc>
          <w:tcPr>
            <w:tcW w:w="833" w:type="pct"/>
            <w:gridSpan w:val="2"/>
          </w:tcPr>
          <w:p w14:paraId="0766CE1D" w14:textId="632B947E" w:rsidR="00C65712" w:rsidRPr="00C65712" w:rsidRDefault="00C65712" w:rsidP="00C65712">
            <w:pPr>
              <w:rPr>
                <w:b/>
                <w:bCs/>
                <w:sz w:val="16"/>
                <w:szCs w:val="16"/>
              </w:rPr>
            </w:pPr>
            <w:r w:rsidRPr="00C65712">
              <w:rPr>
                <w:b/>
                <w:bCs/>
                <w:sz w:val="16"/>
                <w:szCs w:val="16"/>
              </w:rPr>
              <w:t>Telefon</w:t>
            </w:r>
          </w:p>
        </w:tc>
        <w:tc>
          <w:tcPr>
            <w:tcW w:w="835" w:type="pct"/>
            <w:gridSpan w:val="2"/>
          </w:tcPr>
          <w:p w14:paraId="0DFDEE01" w14:textId="19EC9AE4" w:rsidR="00C65712" w:rsidRPr="00C65712" w:rsidRDefault="00C65712" w:rsidP="00C65712">
            <w:pPr>
              <w:rPr>
                <w:b/>
                <w:bCs/>
                <w:sz w:val="16"/>
                <w:szCs w:val="16"/>
              </w:rPr>
            </w:pPr>
            <w:r w:rsidRPr="00C65712">
              <w:rPr>
                <w:b/>
                <w:bCs/>
                <w:sz w:val="16"/>
                <w:szCs w:val="16"/>
              </w:rPr>
              <w:t>Mail</w:t>
            </w:r>
          </w:p>
        </w:tc>
        <w:tc>
          <w:tcPr>
            <w:tcW w:w="833" w:type="pct"/>
            <w:gridSpan w:val="2"/>
          </w:tcPr>
          <w:p w14:paraId="61A04A11" w14:textId="420536DB" w:rsidR="00C65712" w:rsidRPr="00C65712" w:rsidRDefault="00C65712" w:rsidP="00C65712">
            <w:pPr>
              <w:rPr>
                <w:b/>
                <w:bCs/>
                <w:sz w:val="16"/>
                <w:szCs w:val="16"/>
              </w:rPr>
            </w:pPr>
            <w:r w:rsidRPr="00C65712">
              <w:rPr>
                <w:b/>
                <w:bCs/>
                <w:sz w:val="16"/>
                <w:szCs w:val="16"/>
              </w:rPr>
              <w:t>Name</w:t>
            </w:r>
          </w:p>
        </w:tc>
        <w:tc>
          <w:tcPr>
            <w:tcW w:w="833" w:type="pct"/>
            <w:gridSpan w:val="2"/>
          </w:tcPr>
          <w:p w14:paraId="5D4666BC" w14:textId="5D165948" w:rsidR="00C65712" w:rsidRPr="00C65712" w:rsidRDefault="00C65712" w:rsidP="00C65712">
            <w:pPr>
              <w:rPr>
                <w:b/>
                <w:bCs/>
                <w:sz w:val="16"/>
                <w:szCs w:val="16"/>
              </w:rPr>
            </w:pPr>
            <w:r w:rsidRPr="00C65712">
              <w:rPr>
                <w:b/>
                <w:bCs/>
                <w:sz w:val="16"/>
                <w:szCs w:val="16"/>
              </w:rPr>
              <w:t>Telefon</w:t>
            </w:r>
          </w:p>
        </w:tc>
        <w:tc>
          <w:tcPr>
            <w:tcW w:w="833" w:type="pct"/>
            <w:gridSpan w:val="2"/>
          </w:tcPr>
          <w:p w14:paraId="22AE122C" w14:textId="3D6C044F" w:rsidR="00C65712" w:rsidRPr="00C65712" w:rsidRDefault="00C65712" w:rsidP="00C65712">
            <w:pPr>
              <w:rPr>
                <w:b/>
                <w:bCs/>
                <w:sz w:val="16"/>
                <w:szCs w:val="16"/>
              </w:rPr>
            </w:pPr>
            <w:r w:rsidRPr="00C65712">
              <w:rPr>
                <w:b/>
                <w:bCs/>
                <w:sz w:val="16"/>
                <w:szCs w:val="16"/>
              </w:rPr>
              <w:t>Mail</w:t>
            </w:r>
          </w:p>
        </w:tc>
      </w:tr>
      <w:tr w:rsidR="00C65712" w:rsidRPr="00767BD1" w14:paraId="7F0D563A" w14:textId="77777777" w:rsidTr="00C65712">
        <w:trPr>
          <w:trHeight w:val="325"/>
        </w:trPr>
        <w:tc>
          <w:tcPr>
            <w:tcW w:w="833" w:type="pct"/>
            <w:gridSpan w:val="2"/>
          </w:tcPr>
          <w:p w14:paraId="646ECB72" w14:textId="77777777" w:rsidR="00C65712" w:rsidRPr="00C65712" w:rsidRDefault="00C65712" w:rsidP="00C65712">
            <w:pPr>
              <w:rPr>
                <w:sz w:val="16"/>
                <w:szCs w:val="16"/>
              </w:rPr>
            </w:pPr>
          </w:p>
        </w:tc>
        <w:tc>
          <w:tcPr>
            <w:tcW w:w="833" w:type="pct"/>
            <w:gridSpan w:val="2"/>
          </w:tcPr>
          <w:p w14:paraId="097FBA78" w14:textId="77777777" w:rsidR="00C65712" w:rsidRPr="00C65712" w:rsidRDefault="00C65712" w:rsidP="00C65712">
            <w:pPr>
              <w:rPr>
                <w:sz w:val="16"/>
                <w:szCs w:val="16"/>
              </w:rPr>
            </w:pPr>
          </w:p>
        </w:tc>
        <w:tc>
          <w:tcPr>
            <w:tcW w:w="835" w:type="pct"/>
            <w:gridSpan w:val="2"/>
          </w:tcPr>
          <w:p w14:paraId="04215035" w14:textId="77777777" w:rsidR="00C65712" w:rsidRPr="00C65712" w:rsidRDefault="00C65712" w:rsidP="00C65712">
            <w:pPr>
              <w:rPr>
                <w:sz w:val="16"/>
                <w:szCs w:val="16"/>
              </w:rPr>
            </w:pPr>
          </w:p>
        </w:tc>
        <w:tc>
          <w:tcPr>
            <w:tcW w:w="833" w:type="pct"/>
            <w:gridSpan w:val="2"/>
          </w:tcPr>
          <w:p w14:paraId="0D0EC717" w14:textId="77777777" w:rsidR="00C65712" w:rsidRPr="00C65712" w:rsidRDefault="00C65712" w:rsidP="00C65712">
            <w:pPr>
              <w:rPr>
                <w:sz w:val="16"/>
                <w:szCs w:val="16"/>
              </w:rPr>
            </w:pPr>
          </w:p>
        </w:tc>
        <w:tc>
          <w:tcPr>
            <w:tcW w:w="833" w:type="pct"/>
            <w:gridSpan w:val="2"/>
          </w:tcPr>
          <w:p w14:paraId="0AF87BED" w14:textId="77777777" w:rsidR="00C65712" w:rsidRPr="00C65712" w:rsidRDefault="00C65712" w:rsidP="00C65712">
            <w:pPr>
              <w:rPr>
                <w:sz w:val="16"/>
                <w:szCs w:val="16"/>
              </w:rPr>
            </w:pPr>
          </w:p>
        </w:tc>
        <w:tc>
          <w:tcPr>
            <w:tcW w:w="833" w:type="pct"/>
            <w:gridSpan w:val="2"/>
          </w:tcPr>
          <w:p w14:paraId="4C3742E0" w14:textId="3F1A0641" w:rsidR="00C65712" w:rsidRPr="00C65712" w:rsidRDefault="00C65712" w:rsidP="00C65712">
            <w:pPr>
              <w:rPr>
                <w:sz w:val="16"/>
                <w:szCs w:val="16"/>
              </w:rPr>
            </w:pPr>
          </w:p>
        </w:tc>
      </w:tr>
      <w:tr w:rsidR="00C65712" w:rsidRPr="00767BD1" w14:paraId="6B18E613" w14:textId="77777777" w:rsidTr="00C65712">
        <w:trPr>
          <w:trHeight w:val="325"/>
        </w:trPr>
        <w:tc>
          <w:tcPr>
            <w:tcW w:w="833" w:type="pct"/>
            <w:gridSpan w:val="2"/>
          </w:tcPr>
          <w:p w14:paraId="76D47B7E" w14:textId="77777777" w:rsidR="00C65712" w:rsidRPr="00C65712" w:rsidRDefault="00C65712" w:rsidP="00C65712">
            <w:pPr>
              <w:rPr>
                <w:sz w:val="16"/>
                <w:szCs w:val="16"/>
              </w:rPr>
            </w:pPr>
          </w:p>
        </w:tc>
        <w:tc>
          <w:tcPr>
            <w:tcW w:w="833" w:type="pct"/>
            <w:gridSpan w:val="2"/>
          </w:tcPr>
          <w:p w14:paraId="5092891C" w14:textId="77777777" w:rsidR="00C65712" w:rsidRPr="00C65712" w:rsidRDefault="00C65712" w:rsidP="00C65712">
            <w:pPr>
              <w:rPr>
                <w:sz w:val="16"/>
                <w:szCs w:val="16"/>
              </w:rPr>
            </w:pPr>
          </w:p>
        </w:tc>
        <w:tc>
          <w:tcPr>
            <w:tcW w:w="835" w:type="pct"/>
            <w:gridSpan w:val="2"/>
          </w:tcPr>
          <w:p w14:paraId="20A2C639" w14:textId="77777777" w:rsidR="00C65712" w:rsidRPr="00C65712" w:rsidRDefault="00C65712" w:rsidP="00C65712">
            <w:pPr>
              <w:rPr>
                <w:sz w:val="16"/>
                <w:szCs w:val="16"/>
              </w:rPr>
            </w:pPr>
          </w:p>
        </w:tc>
        <w:tc>
          <w:tcPr>
            <w:tcW w:w="833" w:type="pct"/>
            <w:gridSpan w:val="2"/>
          </w:tcPr>
          <w:p w14:paraId="1F9B4463" w14:textId="77777777" w:rsidR="00C65712" w:rsidRPr="00C65712" w:rsidRDefault="00C65712" w:rsidP="00C65712">
            <w:pPr>
              <w:rPr>
                <w:sz w:val="16"/>
                <w:szCs w:val="16"/>
              </w:rPr>
            </w:pPr>
          </w:p>
        </w:tc>
        <w:tc>
          <w:tcPr>
            <w:tcW w:w="833" w:type="pct"/>
            <w:gridSpan w:val="2"/>
          </w:tcPr>
          <w:p w14:paraId="229B4EFA" w14:textId="77777777" w:rsidR="00C65712" w:rsidRPr="00C65712" w:rsidRDefault="00C65712" w:rsidP="00C65712">
            <w:pPr>
              <w:rPr>
                <w:sz w:val="16"/>
                <w:szCs w:val="16"/>
              </w:rPr>
            </w:pPr>
          </w:p>
        </w:tc>
        <w:tc>
          <w:tcPr>
            <w:tcW w:w="833" w:type="pct"/>
            <w:gridSpan w:val="2"/>
          </w:tcPr>
          <w:p w14:paraId="3DB1DA85" w14:textId="45EB8184" w:rsidR="00C65712" w:rsidRPr="00C65712" w:rsidRDefault="00C65712" w:rsidP="00C65712">
            <w:pPr>
              <w:rPr>
                <w:sz w:val="16"/>
                <w:szCs w:val="16"/>
              </w:rPr>
            </w:pPr>
          </w:p>
        </w:tc>
      </w:tr>
      <w:tr w:rsidR="00753D59" w:rsidRPr="00767BD1" w14:paraId="51EB3C44" w14:textId="77777777" w:rsidTr="00753D59">
        <w:tc>
          <w:tcPr>
            <w:tcW w:w="2501" w:type="pct"/>
            <w:gridSpan w:val="6"/>
            <w:shd w:val="clear" w:color="auto" w:fill="FBE6CD" w:themeFill="accent1" w:themeFillTint="33"/>
          </w:tcPr>
          <w:p w14:paraId="115886E0" w14:textId="3A430339" w:rsidR="00753D59" w:rsidRPr="003A302C" w:rsidRDefault="00C65712" w:rsidP="00753D59">
            <w:pPr>
              <w:rPr>
                <w:sz w:val="16"/>
                <w:szCs w:val="16"/>
              </w:rPr>
            </w:pPr>
            <w:r>
              <w:rPr>
                <w:b/>
                <w:bCs/>
                <w:sz w:val="18"/>
                <w:szCs w:val="18"/>
              </w:rPr>
              <w:t>2-Level-Support:</w:t>
            </w:r>
          </w:p>
        </w:tc>
        <w:tc>
          <w:tcPr>
            <w:tcW w:w="2499" w:type="pct"/>
            <w:gridSpan w:val="6"/>
            <w:shd w:val="clear" w:color="auto" w:fill="FBE6CD" w:themeFill="accent1" w:themeFillTint="33"/>
          </w:tcPr>
          <w:p w14:paraId="4F5D8605" w14:textId="339D729F" w:rsidR="00753D59" w:rsidRPr="00753D59" w:rsidRDefault="00C65712" w:rsidP="00753D59">
            <w:pPr>
              <w:rPr>
                <w:sz w:val="16"/>
                <w:szCs w:val="16"/>
              </w:rPr>
            </w:pPr>
            <w:r>
              <w:rPr>
                <w:b/>
                <w:bCs/>
                <w:sz w:val="18"/>
                <w:szCs w:val="18"/>
              </w:rPr>
              <w:t>3-Level-</w:t>
            </w:r>
            <w:r w:rsidR="00753D59" w:rsidRPr="00753D59">
              <w:rPr>
                <w:b/>
                <w:bCs/>
                <w:sz w:val="18"/>
                <w:szCs w:val="18"/>
              </w:rPr>
              <w:t>Support:</w:t>
            </w:r>
          </w:p>
        </w:tc>
      </w:tr>
      <w:tr w:rsidR="00C65712" w:rsidRPr="00767BD1" w14:paraId="35A256EF" w14:textId="77777777" w:rsidTr="00C65712">
        <w:trPr>
          <w:trHeight w:val="330"/>
        </w:trPr>
        <w:tc>
          <w:tcPr>
            <w:tcW w:w="833" w:type="pct"/>
            <w:gridSpan w:val="2"/>
          </w:tcPr>
          <w:p w14:paraId="4A99E581" w14:textId="7095EA12" w:rsidR="00C65712" w:rsidRPr="00C65712" w:rsidRDefault="00C65712" w:rsidP="00C65712">
            <w:pPr>
              <w:rPr>
                <w:b/>
                <w:bCs/>
                <w:sz w:val="16"/>
                <w:szCs w:val="16"/>
              </w:rPr>
            </w:pPr>
            <w:r w:rsidRPr="00C65712">
              <w:rPr>
                <w:b/>
                <w:bCs/>
                <w:sz w:val="16"/>
                <w:szCs w:val="16"/>
              </w:rPr>
              <w:t>Name</w:t>
            </w:r>
          </w:p>
        </w:tc>
        <w:tc>
          <w:tcPr>
            <w:tcW w:w="833" w:type="pct"/>
            <w:gridSpan w:val="2"/>
          </w:tcPr>
          <w:p w14:paraId="0D065990" w14:textId="4241B44B" w:rsidR="00C65712" w:rsidRPr="00C65712" w:rsidRDefault="00C65712" w:rsidP="00C65712">
            <w:pPr>
              <w:rPr>
                <w:b/>
                <w:bCs/>
                <w:sz w:val="16"/>
                <w:szCs w:val="16"/>
              </w:rPr>
            </w:pPr>
            <w:r w:rsidRPr="00C65712">
              <w:rPr>
                <w:b/>
                <w:bCs/>
                <w:sz w:val="16"/>
                <w:szCs w:val="16"/>
              </w:rPr>
              <w:t>Telefon</w:t>
            </w:r>
          </w:p>
        </w:tc>
        <w:tc>
          <w:tcPr>
            <w:tcW w:w="835" w:type="pct"/>
            <w:gridSpan w:val="2"/>
          </w:tcPr>
          <w:p w14:paraId="47A698AB" w14:textId="6DAE6F8B" w:rsidR="00C65712" w:rsidRPr="00C65712" w:rsidRDefault="00C65712" w:rsidP="00C65712">
            <w:pPr>
              <w:rPr>
                <w:b/>
                <w:bCs/>
                <w:sz w:val="16"/>
                <w:szCs w:val="16"/>
              </w:rPr>
            </w:pPr>
            <w:r w:rsidRPr="00C65712">
              <w:rPr>
                <w:b/>
                <w:bCs/>
                <w:sz w:val="16"/>
                <w:szCs w:val="16"/>
              </w:rPr>
              <w:t>Mail</w:t>
            </w:r>
          </w:p>
        </w:tc>
        <w:tc>
          <w:tcPr>
            <w:tcW w:w="833" w:type="pct"/>
            <w:gridSpan w:val="2"/>
          </w:tcPr>
          <w:p w14:paraId="5D3BAA2B" w14:textId="00B0E170" w:rsidR="00C65712" w:rsidRPr="00C65712" w:rsidRDefault="00C65712" w:rsidP="00C65712">
            <w:pPr>
              <w:rPr>
                <w:b/>
                <w:bCs/>
                <w:sz w:val="16"/>
                <w:szCs w:val="16"/>
              </w:rPr>
            </w:pPr>
            <w:r w:rsidRPr="00C65712">
              <w:rPr>
                <w:b/>
                <w:bCs/>
                <w:sz w:val="16"/>
                <w:szCs w:val="16"/>
              </w:rPr>
              <w:t>Name</w:t>
            </w:r>
          </w:p>
        </w:tc>
        <w:tc>
          <w:tcPr>
            <w:tcW w:w="833" w:type="pct"/>
            <w:gridSpan w:val="2"/>
          </w:tcPr>
          <w:p w14:paraId="54FC097D" w14:textId="1CC540F5" w:rsidR="00C65712" w:rsidRPr="00C65712" w:rsidRDefault="00C65712" w:rsidP="00C65712">
            <w:pPr>
              <w:rPr>
                <w:b/>
                <w:bCs/>
                <w:sz w:val="16"/>
                <w:szCs w:val="16"/>
              </w:rPr>
            </w:pPr>
            <w:r w:rsidRPr="00C65712">
              <w:rPr>
                <w:b/>
                <w:bCs/>
                <w:sz w:val="16"/>
                <w:szCs w:val="16"/>
              </w:rPr>
              <w:t>Telefon</w:t>
            </w:r>
          </w:p>
        </w:tc>
        <w:tc>
          <w:tcPr>
            <w:tcW w:w="833" w:type="pct"/>
            <w:gridSpan w:val="2"/>
          </w:tcPr>
          <w:p w14:paraId="0B6826BA" w14:textId="5659C47B" w:rsidR="00C65712" w:rsidRPr="00C65712" w:rsidRDefault="00C65712" w:rsidP="00C65712">
            <w:pPr>
              <w:rPr>
                <w:b/>
                <w:bCs/>
                <w:sz w:val="16"/>
                <w:szCs w:val="16"/>
              </w:rPr>
            </w:pPr>
            <w:r w:rsidRPr="00C65712">
              <w:rPr>
                <w:b/>
                <w:bCs/>
                <w:sz w:val="16"/>
                <w:szCs w:val="16"/>
              </w:rPr>
              <w:t>Mail</w:t>
            </w:r>
          </w:p>
        </w:tc>
      </w:tr>
      <w:tr w:rsidR="00C65712" w:rsidRPr="00767BD1" w14:paraId="4B627938" w14:textId="77777777" w:rsidTr="00C65712">
        <w:trPr>
          <w:trHeight w:val="330"/>
        </w:trPr>
        <w:tc>
          <w:tcPr>
            <w:tcW w:w="833" w:type="pct"/>
            <w:gridSpan w:val="2"/>
          </w:tcPr>
          <w:p w14:paraId="1875A845" w14:textId="77777777" w:rsidR="00C65712" w:rsidRPr="00C65712" w:rsidRDefault="00C65712" w:rsidP="00C65712">
            <w:pPr>
              <w:rPr>
                <w:sz w:val="16"/>
                <w:szCs w:val="16"/>
              </w:rPr>
            </w:pPr>
          </w:p>
        </w:tc>
        <w:tc>
          <w:tcPr>
            <w:tcW w:w="833" w:type="pct"/>
            <w:gridSpan w:val="2"/>
          </w:tcPr>
          <w:p w14:paraId="74C52E43" w14:textId="77777777" w:rsidR="00C65712" w:rsidRPr="00C65712" w:rsidRDefault="00C65712" w:rsidP="00C65712">
            <w:pPr>
              <w:rPr>
                <w:sz w:val="16"/>
                <w:szCs w:val="16"/>
              </w:rPr>
            </w:pPr>
          </w:p>
        </w:tc>
        <w:tc>
          <w:tcPr>
            <w:tcW w:w="835" w:type="pct"/>
            <w:gridSpan w:val="2"/>
          </w:tcPr>
          <w:p w14:paraId="4B8CC051" w14:textId="77777777" w:rsidR="00C65712" w:rsidRPr="00C65712" w:rsidRDefault="00C65712" w:rsidP="00C65712">
            <w:pPr>
              <w:rPr>
                <w:sz w:val="16"/>
                <w:szCs w:val="16"/>
              </w:rPr>
            </w:pPr>
          </w:p>
        </w:tc>
        <w:tc>
          <w:tcPr>
            <w:tcW w:w="833" w:type="pct"/>
            <w:gridSpan w:val="2"/>
          </w:tcPr>
          <w:p w14:paraId="71BAC68E" w14:textId="77777777" w:rsidR="00C65712" w:rsidRPr="00C65712" w:rsidRDefault="00C65712" w:rsidP="00C65712">
            <w:pPr>
              <w:rPr>
                <w:sz w:val="16"/>
                <w:szCs w:val="16"/>
              </w:rPr>
            </w:pPr>
          </w:p>
        </w:tc>
        <w:tc>
          <w:tcPr>
            <w:tcW w:w="833" w:type="pct"/>
            <w:gridSpan w:val="2"/>
          </w:tcPr>
          <w:p w14:paraId="25601B57" w14:textId="77777777" w:rsidR="00C65712" w:rsidRPr="00C65712" w:rsidRDefault="00C65712" w:rsidP="00C65712">
            <w:pPr>
              <w:rPr>
                <w:sz w:val="16"/>
                <w:szCs w:val="16"/>
              </w:rPr>
            </w:pPr>
          </w:p>
        </w:tc>
        <w:tc>
          <w:tcPr>
            <w:tcW w:w="833" w:type="pct"/>
            <w:gridSpan w:val="2"/>
          </w:tcPr>
          <w:p w14:paraId="22E1CC2C" w14:textId="0FC87679" w:rsidR="00C65712" w:rsidRPr="00C65712" w:rsidRDefault="00C65712" w:rsidP="00C65712">
            <w:pPr>
              <w:rPr>
                <w:sz w:val="16"/>
                <w:szCs w:val="16"/>
              </w:rPr>
            </w:pPr>
          </w:p>
        </w:tc>
      </w:tr>
      <w:tr w:rsidR="00C65712" w:rsidRPr="00767BD1" w14:paraId="42B3EE9C" w14:textId="77777777" w:rsidTr="00C65712">
        <w:trPr>
          <w:trHeight w:val="330"/>
        </w:trPr>
        <w:tc>
          <w:tcPr>
            <w:tcW w:w="833" w:type="pct"/>
            <w:gridSpan w:val="2"/>
          </w:tcPr>
          <w:p w14:paraId="0D1A6CDD" w14:textId="77777777" w:rsidR="00C65712" w:rsidRPr="00C65712" w:rsidRDefault="00C65712" w:rsidP="00C65712">
            <w:pPr>
              <w:rPr>
                <w:sz w:val="16"/>
                <w:szCs w:val="16"/>
              </w:rPr>
            </w:pPr>
          </w:p>
        </w:tc>
        <w:tc>
          <w:tcPr>
            <w:tcW w:w="833" w:type="pct"/>
            <w:gridSpan w:val="2"/>
          </w:tcPr>
          <w:p w14:paraId="49CF0BE3" w14:textId="77777777" w:rsidR="00C65712" w:rsidRPr="00C65712" w:rsidRDefault="00C65712" w:rsidP="00C65712">
            <w:pPr>
              <w:rPr>
                <w:sz w:val="16"/>
                <w:szCs w:val="16"/>
              </w:rPr>
            </w:pPr>
          </w:p>
        </w:tc>
        <w:tc>
          <w:tcPr>
            <w:tcW w:w="835" w:type="pct"/>
            <w:gridSpan w:val="2"/>
          </w:tcPr>
          <w:p w14:paraId="2707E6BF" w14:textId="77777777" w:rsidR="00C65712" w:rsidRPr="00C65712" w:rsidRDefault="00C65712" w:rsidP="00C65712">
            <w:pPr>
              <w:rPr>
                <w:sz w:val="16"/>
                <w:szCs w:val="16"/>
              </w:rPr>
            </w:pPr>
          </w:p>
        </w:tc>
        <w:tc>
          <w:tcPr>
            <w:tcW w:w="833" w:type="pct"/>
            <w:gridSpan w:val="2"/>
          </w:tcPr>
          <w:p w14:paraId="752BFAB6" w14:textId="77777777" w:rsidR="00C65712" w:rsidRPr="00C65712" w:rsidRDefault="00C65712" w:rsidP="00C65712">
            <w:pPr>
              <w:rPr>
                <w:sz w:val="16"/>
                <w:szCs w:val="16"/>
              </w:rPr>
            </w:pPr>
          </w:p>
        </w:tc>
        <w:tc>
          <w:tcPr>
            <w:tcW w:w="833" w:type="pct"/>
            <w:gridSpan w:val="2"/>
          </w:tcPr>
          <w:p w14:paraId="333E0357" w14:textId="77777777" w:rsidR="00C65712" w:rsidRPr="00C65712" w:rsidRDefault="00C65712" w:rsidP="00C65712">
            <w:pPr>
              <w:rPr>
                <w:sz w:val="16"/>
                <w:szCs w:val="16"/>
              </w:rPr>
            </w:pPr>
          </w:p>
        </w:tc>
        <w:tc>
          <w:tcPr>
            <w:tcW w:w="833" w:type="pct"/>
            <w:gridSpan w:val="2"/>
          </w:tcPr>
          <w:p w14:paraId="1BD12CE4" w14:textId="3F111333" w:rsidR="00C65712" w:rsidRPr="00C65712" w:rsidRDefault="00C65712" w:rsidP="00C65712">
            <w:pPr>
              <w:rPr>
                <w:sz w:val="16"/>
                <w:szCs w:val="16"/>
              </w:rPr>
            </w:pPr>
          </w:p>
        </w:tc>
      </w:tr>
    </w:tbl>
    <w:p w14:paraId="37F63290" w14:textId="77777777" w:rsidR="00EB6097" w:rsidRDefault="00EB6097"/>
    <w:p w14:paraId="3E77DF57" w14:textId="494BF2E1" w:rsidR="007A24FC" w:rsidRPr="00E20632" w:rsidRDefault="00F60351" w:rsidP="00E20632">
      <w:pPr>
        <w:pStyle w:val="berschrift1"/>
      </w:pPr>
      <w:bookmarkStart w:id="12" w:name="_Toc122648519"/>
      <w:r>
        <w:t>Bilanzierung</w:t>
      </w:r>
      <w:bookmarkEnd w:id="12"/>
    </w:p>
    <w:p w14:paraId="17BFE22D" w14:textId="69B8AE2B" w:rsidR="00E20632" w:rsidRDefault="00E20632" w:rsidP="00DF4E28">
      <w:pPr>
        <w:spacing w:after="240"/>
      </w:pPr>
      <w:r>
        <w:t>Mindestens einmal im Schul</w:t>
      </w:r>
      <w:r w:rsidRPr="00E20632">
        <w:t xml:space="preserve">jahr findet eine Sitzung mit </w:t>
      </w:r>
      <w:r w:rsidR="00E94FA4">
        <w:t xml:space="preserve">Vertreterinnen und </w:t>
      </w:r>
      <w:r w:rsidRPr="00E20632">
        <w:t xml:space="preserve">Vertretern der Schulleitung und </w:t>
      </w:r>
      <w:r w:rsidR="00E94FA4">
        <w:t>des Schulträgers statt</w:t>
      </w:r>
      <w:r w:rsidRPr="00E20632">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E1C6F" w14:paraId="44EDF045" w14:textId="77777777" w:rsidTr="005E1C6F">
        <w:tc>
          <w:tcPr>
            <w:tcW w:w="5228" w:type="dxa"/>
          </w:tcPr>
          <w:p w14:paraId="37549C75" w14:textId="5321066D" w:rsidR="005E1C6F" w:rsidRPr="005E1C6F" w:rsidRDefault="00E94FA4" w:rsidP="00E20632">
            <w:pPr>
              <w:rPr>
                <w:b/>
              </w:rPr>
            </w:pPr>
            <w:r>
              <w:rPr>
                <w:b/>
              </w:rPr>
              <w:t>f</w:t>
            </w:r>
            <w:r w:rsidR="005E1C6F" w:rsidRPr="005E1C6F">
              <w:rPr>
                <w:b/>
              </w:rPr>
              <w:t>ür die Schule</w:t>
            </w:r>
          </w:p>
        </w:tc>
        <w:tc>
          <w:tcPr>
            <w:tcW w:w="5228" w:type="dxa"/>
          </w:tcPr>
          <w:p w14:paraId="4403129D" w14:textId="699788A9" w:rsidR="005E1C6F" w:rsidRPr="005E1C6F" w:rsidRDefault="00E94FA4" w:rsidP="00E20632">
            <w:pPr>
              <w:rPr>
                <w:b/>
              </w:rPr>
            </w:pPr>
            <w:r>
              <w:rPr>
                <w:b/>
              </w:rPr>
              <w:t>f</w:t>
            </w:r>
            <w:r w:rsidR="005E1C6F" w:rsidRPr="005E1C6F">
              <w:rPr>
                <w:b/>
              </w:rPr>
              <w:t xml:space="preserve">ür </w:t>
            </w:r>
            <w:r>
              <w:rPr>
                <w:b/>
              </w:rPr>
              <w:t>den Schulträger</w:t>
            </w:r>
          </w:p>
        </w:tc>
      </w:tr>
      <w:tr w:rsidR="005E1C6F" w14:paraId="126860A7" w14:textId="77777777" w:rsidTr="005E1C6F">
        <w:tc>
          <w:tcPr>
            <w:tcW w:w="5228" w:type="dxa"/>
            <w:tcBorders>
              <w:bottom w:val="single" w:sz="4" w:space="0" w:color="auto"/>
            </w:tcBorders>
          </w:tcPr>
          <w:p w14:paraId="77275BBB" w14:textId="77777777" w:rsidR="005E1C6F" w:rsidRDefault="005E1C6F" w:rsidP="00E20632"/>
        </w:tc>
        <w:tc>
          <w:tcPr>
            <w:tcW w:w="5228" w:type="dxa"/>
            <w:tcBorders>
              <w:bottom w:val="single" w:sz="4" w:space="0" w:color="auto"/>
            </w:tcBorders>
          </w:tcPr>
          <w:p w14:paraId="3BF71EE1" w14:textId="77777777" w:rsidR="005E1C6F" w:rsidRDefault="005E1C6F" w:rsidP="00E20632"/>
        </w:tc>
      </w:tr>
      <w:tr w:rsidR="005E1C6F" w14:paraId="5D675371" w14:textId="77777777" w:rsidTr="005E1C6F">
        <w:tc>
          <w:tcPr>
            <w:tcW w:w="5228" w:type="dxa"/>
            <w:tcBorders>
              <w:top w:val="single" w:sz="4" w:space="0" w:color="auto"/>
            </w:tcBorders>
          </w:tcPr>
          <w:p w14:paraId="4950A203" w14:textId="77777777" w:rsidR="005E1C6F" w:rsidRDefault="005E1C6F" w:rsidP="005E1C6F">
            <w:r>
              <w:t>Ort, Datum</w:t>
            </w:r>
          </w:p>
        </w:tc>
        <w:tc>
          <w:tcPr>
            <w:tcW w:w="5228" w:type="dxa"/>
            <w:tcBorders>
              <w:top w:val="single" w:sz="4" w:space="0" w:color="auto"/>
            </w:tcBorders>
          </w:tcPr>
          <w:p w14:paraId="35642189" w14:textId="77777777" w:rsidR="005E1C6F" w:rsidRDefault="005E1C6F" w:rsidP="005E1C6F">
            <w:r>
              <w:t>Ort, Datum</w:t>
            </w:r>
          </w:p>
        </w:tc>
      </w:tr>
      <w:tr w:rsidR="005E1C6F" w14:paraId="4A45466F" w14:textId="77777777" w:rsidTr="005E1C6F">
        <w:tc>
          <w:tcPr>
            <w:tcW w:w="5228" w:type="dxa"/>
            <w:tcBorders>
              <w:bottom w:val="single" w:sz="4" w:space="0" w:color="auto"/>
            </w:tcBorders>
          </w:tcPr>
          <w:p w14:paraId="5FF90B9D" w14:textId="77777777" w:rsidR="005E1C6F" w:rsidRDefault="005E1C6F" w:rsidP="005E1C6F"/>
        </w:tc>
        <w:tc>
          <w:tcPr>
            <w:tcW w:w="5228" w:type="dxa"/>
            <w:tcBorders>
              <w:bottom w:val="single" w:sz="4" w:space="0" w:color="auto"/>
            </w:tcBorders>
          </w:tcPr>
          <w:p w14:paraId="703F5FA6" w14:textId="77777777" w:rsidR="005E1C6F" w:rsidRDefault="005E1C6F" w:rsidP="005E1C6F"/>
        </w:tc>
      </w:tr>
      <w:tr w:rsidR="005E1C6F" w14:paraId="0A08985C" w14:textId="77777777" w:rsidTr="005E1C6F">
        <w:tc>
          <w:tcPr>
            <w:tcW w:w="5228" w:type="dxa"/>
            <w:tcBorders>
              <w:top w:val="single" w:sz="4" w:space="0" w:color="auto"/>
            </w:tcBorders>
          </w:tcPr>
          <w:p w14:paraId="5EABF626" w14:textId="6445B679" w:rsidR="005E1C6F" w:rsidRDefault="005E1C6F" w:rsidP="005E1C6F">
            <w:r>
              <w:t>Unterschrift (</w:t>
            </w:r>
            <w:proofErr w:type="spellStart"/>
            <w:r>
              <w:t>Schulleiter</w:t>
            </w:r>
            <w:r w:rsidR="00E94FA4">
              <w:t>In</w:t>
            </w:r>
            <w:proofErr w:type="spellEnd"/>
            <w:r>
              <w:t>)</w:t>
            </w:r>
          </w:p>
        </w:tc>
        <w:tc>
          <w:tcPr>
            <w:tcW w:w="5228" w:type="dxa"/>
            <w:tcBorders>
              <w:top w:val="single" w:sz="4" w:space="0" w:color="auto"/>
            </w:tcBorders>
          </w:tcPr>
          <w:p w14:paraId="060F0A3E" w14:textId="2B595E96" w:rsidR="00DF4E28" w:rsidRDefault="005E1C6F" w:rsidP="005E1C6F">
            <w:r>
              <w:t>Unterschrift (</w:t>
            </w:r>
            <w:r w:rsidR="00E94FA4">
              <w:t>Schulträger</w:t>
            </w:r>
            <w:r>
              <w:t>)</w:t>
            </w:r>
          </w:p>
        </w:tc>
      </w:tr>
    </w:tbl>
    <w:p w14:paraId="06C9BEDE" w14:textId="77777777" w:rsidR="0003359B" w:rsidRDefault="0003359B" w:rsidP="00DF4E28">
      <w:pPr>
        <w:pStyle w:val="KeinLeerraum"/>
      </w:pPr>
    </w:p>
    <w:sectPr w:rsidR="0003359B" w:rsidSect="006F45F8">
      <w:headerReference w:type="default" r:id="rId11"/>
      <w:foot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EE88" w14:textId="77777777" w:rsidR="00C17E34" w:rsidRDefault="00C17E34">
      <w:pPr>
        <w:spacing w:after="0" w:line="240" w:lineRule="auto"/>
      </w:pPr>
      <w:r>
        <w:separator/>
      </w:r>
    </w:p>
  </w:endnote>
  <w:endnote w:type="continuationSeparator" w:id="0">
    <w:p w14:paraId="1C35E263" w14:textId="77777777" w:rsidR="00C17E34" w:rsidRDefault="00C1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rPr>
        <w:id w:val="-338311972"/>
        <w:docPartObj>
          <w:docPartGallery w:val="Page Numbers (Bottom of Page)"/>
          <w:docPartUnique/>
        </w:docPartObj>
      </w:sdtPr>
      <w:sdtEndPr>
        <w:rPr>
          <w:rFonts w:asciiTheme="minorHAnsi" w:eastAsiaTheme="minorEastAsia" w:hAnsiTheme="minorHAnsi" w:cstheme="minorBidi"/>
        </w:rPr>
      </w:sdtEndPr>
      <w:sdtContent>
        <w:tr w:rsidR="009A3681" w14:paraId="6F73D50B" w14:textId="77777777">
          <w:trPr>
            <w:trHeight w:val="727"/>
          </w:trPr>
          <w:tc>
            <w:tcPr>
              <w:tcW w:w="4000" w:type="pct"/>
              <w:tcBorders>
                <w:right w:val="triple" w:sz="4" w:space="0" w:color="E48312" w:themeColor="accent1"/>
              </w:tcBorders>
            </w:tcPr>
            <w:p w14:paraId="3E66187E" w14:textId="77777777" w:rsidR="009A3681" w:rsidRDefault="009A3681">
              <w:pPr>
                <w:tabs>
                  <w:tab w:val="left" w:pos="620"/>
                  <w:tab w:val="center" w:pos="4320"/>
                </w:tabs>
                <w:jc w:val="right"/>
                <w:rPr>
                  <w:rFonts w:asciiTheme="majorHAnsi" w:eastAsiaTheme="majorEastAsia" w:hAnsiTheme="majorHAnsi" w:cstheme="majorBidi"/>
                </w:rPr>
              </w:pPr>
            </w:p>
          </w:tc>
          <w:tc>
            <w:tcPr>
              <w:tcW w:w="1000" w:type="pct"/>
              <w:tcBorders>
                <w:left w:val="triple" w:sz="4" w:space="0" w:color="E48312" w:themeColor="accent1"/>
              </w:tcBorders>
            </w:tcPr>
            <w:p w14:paraId="6DC6673F" w14:textId="77777777" w:rsidR="009A3681" w:rsidRDefault="009A368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A5AFD">
                <w:rPr>
                  <w:noProof/>
                </w:rPr>
                <w:t>5</w:t>
              </w:r>
              <w:r>
                <w:fldChar w:fldCharType="end"/>
              </w:r>
            </w:p>
          </w:tc>
        </w:tr>
      </w:sdtContent>
    </w:sdt>
  </w:tbl>
  <w:p w14:paraId="49C0FC42" w14:textId="77777777" w:rsidR="0003359B" w:rsidRDefault="0003359B" w:rsidP="009A36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B2D9" w14:textId="77777777" w:rsidR="00C17E34" w:rsidRDefault="00C17E34">
      <w:pPr>
        <w:spacing w:after="0" w:line="240" w:lineRule="auto"/>
      </w:pPr>
      <w:r>
        <w:separator/>
      </w:r>
    </w:p>
  </w:footnote>
  <w:footnote w:type="continuationSeparator" w:id="0">
    <w:p w14:paraId="6987847B" w14:textId="77777777" w:rsidR="00C17E34" w:rsidRDefault="00C1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66EB" w14:textId="77777777" w:rsidR="008848D7" w:rsidRPr="00AB5B4D" w:rsidRDefault="00AB5B4D" w:rsidP="008848D7">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25A91F10" w14:textId="77777777" w:rsidR="008848D7" w:rsidRPr="008848D7" w:rsidRDefault="00AB5B4D" w:rsidP="008848D7">
    <w:pPr>
      <w:pStyle w:val="Kopfzeile"/>
      <w:spacing w:after="0"/>
    </w:pPr>
    <w:r>
      <w:rPr>
        <w:b/>
        <w:bCs/>
        <w:color w:val="808080"/>
        <w:sz w:val="16"/>
        <w:szCs w:val="16"/>
      </w:rPr>
      <w:t>Adresse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473"/>
    <w:multiLevelType w:val="hybridMultilevel"/>
    <w:tmpl w:val="5330DDDA"/>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77F20"/>
    <w:multiLevelType w:val="hybridMultilevel"/>
    <w:tmpl w:val="65ACCE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5A59BB"/>
    <w:multiLevelType w:val="hybridMultilevel"/>
    <w:tmpl w:val="636C9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2D4421"/>
    <w:multiLevelType w:val="hybridMultilevel"/>
    <w:tmpl w:val="DF4CF9F2"/>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A75BD0"/>
    <w:multiLevelType w:val="hybridMultilevel"/>
    <w:tmpl w:val="1FA0AC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BBF2306"/>
    <w:multiLevelType w:val="hybridMultilevel"/>
    <w:tmpl w:val="99F6FD78"/>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1272DD"/>
    <w:multiLevelType w:val="hybridMultilevel"/>
    <w:tmpl w:val="ABC2A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5E23B2"/>
    <w:multiLevelType w:val="hybridMultilevel"/>
    <w:tmpl w:val="3D4C1432"/>
    <w:lvl w:ilvl="0" w:tplc="1EC6D6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E6137E"/>
    <w:multiLevelType w:val="hybridMultilevel"/>
    <w:tmpl w:val="67024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38B290D"/>
    <w:multiLevelType w:val="hybridMultilevel"/>
    <w:tmpl w:val="26B07A72"/>
    <w:lvl w:ilvl="0" w:tplc="08C84BA4">
      <w:start w:val="2"/>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476"/>
        </w:tabs>
        <w:ind w:left="476" w:hanging="360"/>
      </w:pPr>
    </w:lvl>
    <w:lvl w:ilvl="2" w:tplc="0407001B">
      <w:start w:val="1"/>
      <w:numFmt w:val="lowerRoman"/>
      <w:lvlText w:val="%3."/>
      <w:lvlJc w:val="right"/>
      <w:pPr>
        <w:tabs>
          <w:tab w:val="num" w:pos="1196"/>
        </w:tabs>
        <w:ind w:left="1196" w:hanging="180"/>
      </w:pPr>
    </w:lvl>
    <w:lvl w:ilvl="3" w:tplc="0407000F">
      <w:start w:val="1"/>
      <w:numFmt w:val="decimal"/>
      <w:lvlText w:val="%4."/>
      <w:lvlJc w:val="left"/>
      <w:pPr>
        <w:tabs>
          <w:tab w:val="num" w:pos="1916"/>
        </w:tabs>
        <w:ind w:left="1916" w:hanging="360"/>
      </w:pPr>
    </w:lvl>
    <w:lvl w:ilvl="4" w:tplc="04070019">
      <w:start w:val="1"/>
      <w:numFmt w:val="lowerLetter"/>
      <w:lvlText w:val="%5."/>
      <w:lvlJc w:val="left"/>
      <w:pPr>
        <w:tabs>
          <w:tab w:val="num" w:pos="2636"/>
        </w:tabs>
        <w:ind w:left="2636" w:hanging="360"/>
      </w:pPr>
    </w:lvl>
    <w:lvl w:ilvl="5" w:tplc="0407001B">
      <w:start w:val="1"/>
      <w:numFmt w:val="lowerRoman"/>
      <w:lvlText w:val="%6."/>
      <w:lvlJc w:val="right"/>
      <w:pPr>
        <w:tabs>
          <w:tab w:val="num" w:pos="3356"/>
        </w:tabs>
        <w:ind w:left="3356" w:hanging="180"/>
      </w:pPr>
    </w:lvl>
    <w:lvl w:ilvl="6" w:tplc="0407000F">
      <w:start w:val="1"/>
      <w:numFmt w:val="decimal"/>
      <w:lvlText w:val="%7."/>
      <w:lvlJc w:val="left"/>
      <w:pPr>
        <w:tabs>
          <w:tab w:val="num" w:pos="4076"/>
        </w:tabs>
        <w:ind w:left="4076" w:hanging="360"/>
      </w:pPr>
    </w:lvl>
    <w:lvl w:ilvl="7" w:tplc="04070019">
      <w:start w:val="1"/>
      <w:numFmt w:val="lowerLetter"/>
      <w:lvlText w:val="%8."/>
      <w:lvlJc w:val="left"/>
      <w:pPr>
        <w:tabs>
          <w:tab w:val="num" w:pos="4796"/>
        </w:tabs>
        <w:ind w:left="4796" w:hanging="360"/>
      </w:pPr>
    </w:lvl>
    <w:lvl w:ilvl="8" w:tplc="0407001B">
      <w:start w:val="1"/>
      <w:numFmt w:val="lowerRoman"/>
      <w:lvlText w:val="%9."/>
      <w:lvlJc w:val="right"/>
      <w:pPr>
        <w:tabs>
          <w:tab w:val="num" w:pos="5516"/>
        </w:tabs>
        <w:ind w:left="5516" w:hanging="180"/>
      </w:pPr>
    </w:lvl>
  </w:abstractNum>
  <w:abstractNum w:abstractNumId="10" w15:restartNumberingAfterBreak="0">
    <w:nsid w:val="6B8E6300"/>
    <w:multiLevelType w:val="multilevel"/>
    <w:tmpl w:val="509A7D8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E1D1F23"/>
    <w:multiLevelType w:val="hybridMultilevel"/>
    <w:tmpl w:val="6166E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59708B"/>
    <w:multiLevelType w:val="hybridMultilevel"/>
    <w:tmpl w:val="95BE1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6A443D7"/>
    <w:multiLevelType w:val="hybridMultilevel"/>
    <w:tmpl w:val="82989F34"/>
    <w:lvl w:ilvl="0" w:tplc="814E1044">
      <w:start w:val="1"/>
      <w:numFmt w:val="decimal"/>
      <w:lvlText w:val="%1."/>
      <w:lvlJc w:val="left"/>
      <w:pPr>
        <w:ind w:left="36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7311D6"/>
    <w:multiLevelType w:val="hybridMultilevel"/>
    <w:tmpl w:val="EAF44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33888959">
    <w:abstractNumId w:val="9"/>
  </w:num>
  <w:num w:numId="2" w16cid:durableId="1864593304">
    <w:abstractNumId w:val="14"/>
  </w:num>
  <w:num w:numId="3" w16cid:durableId="1572159242">
    <w:abstractNumId w:val="10"/>
  </w:num>
  <w:num w:numId="4" w16cid:durableId="1672680141">
    <w:abstractNumId w:val="8"/>
  </w:num>
  <w:num w:numId="5" w16cid:durableId="601647944">
    <w:abstractNumId w:val="4"/>
  </w:num>
  <w:num w:numId="6" w16cid:durableId="1156530782">
    <w:abstractNumId w:val="6"/>
  </w:num>
  <w:num w:numId="7" w16cid:durableId="1968928212">
    <w:abstractNumId w:val="1"/>
  </w:num>
  <w:num w:numId="8" w16cid:durableId="160632855">
    <w:abstractNumId w:val="12"/>
  </w:num>
  <w:num w:numId="9" w16cid:durableId="1336036173">
    <w:abstractNumId w:val="13"/>
  </w:num>
  <w:num w:numId="10" w16cid:durableId="1430269468">
    <w:abstractNumId w:val="2"/>
  </w:num>
  <w:num w:numId="11" w16cid:durableId="1915504804">
    <w:abstractNumId w:val="11"/>
  </w:num>
  <w:num w:numId="12" w16cid:durableId="267784788">
    <w:abstractNumId w:val="7"/>
  </w:num>
  <w:num w:numId="13" w16cid:durableId="1581871436">
    <w:abstractNumId w:val="0"/>
  </w:num>
  <w:num w:numId="14" w16cid:durableId="822625023">
    <w:abstractNumId w:val="5"/>
  </w:num>
  <w:num w:numId="15" w16cid:durableId="181024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7"/>
    <w:rsid w:val="0000203F"/>
    <w:rsid w:val="00004B41"/>
    <w:rsid w:val="0003359B"/>
    <w:rsid w:val="00041304"/>
    <w:rsid w:val="0006190A"/>
    <w:rsid w:val="00070A8D"/>
    <w:rsid w:val="000848B6"/>
    <w:rsid w:val="00091F37"/>
    <w:rsid w:val="00092DE4"/>
    <w:rsid w:val="000A5FCA"/>
    <w:rsid w:val="000B54C7"/>
    <w:rsid w:val="000B6A21"/>
    <w:rsid w:val="000C1CA4"/>
    <w:rsid w:val="000E101A"/>
    <w:rsid w:val="00170F18"/>
    <w:rsid w:val="00182258"/>
    <w:rsid w:val="0019732E"/>
    <w:rsid w:val="001A7819"/>
    <w:rsid w:val="001E7634"/>
    <w:rsid w:val="0022299F"/>
    <w:rsid w:val="002238EE"/>
    <w:rsid w:val="002323BE"/>
    <w:rsid w:val="0025388F"/>
    <w:rsid w:val="00254A57"/>
    <w:rsid w:val="00261BA3"/>
    <w:rsid w:val="002674FE"/>
    <w:rsid w:val="00273BDD"/>
    <w:rsid w:val="00276C42"/>
    <w:rsid w:val="002A2B0E"/>
    <w:rsid w:val="002B63E1"/>
    <w:rsid w:val="002C7605"/>
    <w:rsid w:val="003004A3"/>
    <w:rsid w:val="00303098"/>
    <w:rsid w:val="00307831"/>
    <w:rsid w:val="00323A7C"/>
    <w:rsid w:val="003323BC"/>
    <w:rsid w:val="003439C6"/>
    <w:rsid w:val="0038639A"/>
    <w:rsid w:val="003A302C"/>
    <w:rsid w:val="003B080E"/>
    <w:rsid w:val="003C2049"/>
    <w:rsid w:val="003C6792"/>
    <w:rsid w:val="003F1D12"/>
    <w:rsid w:val="00423160"/>
    <w:rsid w:val="004433A1"/>
    <w:rsid w:val="00451D49"/>
    <w:rsid w:val="004528E7"/>
    <w:rsid w:val="00453D3C"/>
    <w:rsid w:val="0046515E"/>
    <w:rsid w:val="004A41D6"/>
    <w:rsid w:val="004B1DEA"/>
    <w:rsid w:val="004C28E7"/>
    <w:rsid w:val="004F781D"/>
    <w:rsid w:val="00500FFF"/>
    <w:rsid w:val="00502D9B"/>
    <w:rsid w:val="005045C7"/>
    <w:rsid w:val="00514E86"/>
    <w:rsid w:val="0051570B"/>
    <w:rsid w:val="005228E0"/>
    <w:rsid w:val="005622F5"/>
    <w:rsid w:val="0059369B"/>
    <w:rsid w:val="005A5043"/>
    <w:rsid w:val="005A5AFD"/>
    <w:rsid w:val="005B2B47"/>
    <w:rsid w:val="005C63D2"/>
    <w:rsid w:val="005D15CB"/>
    <w:rsid w:val="005D4D26"/>
    <w:rsid w:val="005E1C6F"/>
    <w:rsid w:val="005E6891"/>
    <w:rsid w:val="005E6D2D"/>
    <w:rsid w:val="00600A16"/>
    <w:rsid w:val="006013E4"/>
    <w:rsid w:val="00642901"/>
    <w:rsid w:val="00667F22"/>
    <w:rsid w:val="00687803"/>
    <w:rsid w:val="006F45F8"/>
    <w:rsid w:val="006F5FBB"/>
    <w:rsid w:val="00703356"/>
    <w:rsid w:val="007078EA"/>
    <w:rsid w:val="00733C4B"/>
    <w:rsid w:val="00753D59"/>
    <w:rsid w:val="00767BD1"/>
    <w:rsid w:val="0077261F"/>
    <w:rsid w:val="00781170"/>
    <w:rsid w:val="00795AD9"/>
    <w:rsid w:val="007A24FC"/>
    <w:rsid w:val="007B419F"/>
    <w:rsid w:val="007D11AD"/>
    <w:rsid w:val="007D6D54"/>
    <w:rsid w:val="007E3950"/>
    <w:rsid w:val="007F0369"/>
    <w:rsid w:val="007F0371"/>
    <w:rsid w:val="007F7497"/>
    <w:rsid w:val="0080764C"/>
    <w:rsid w:val="00807A69"/>
    <w:rsid w:val="0081007C"/>
    <w:rsid w:val="0081518C"/>
    <w:rsid w:val="00821E0C"/>
    <w:rsid w:val="00836DC0"/>
    <w:rsid w:val="00843B28"/>
    <w:rsid w:val="008710C0"/>
    <w:rsid w:val="00876B85"/>
    <w:rsid w:val="008848D7"/>
    <w:rsid w:val="008A407C"/>
    <w:rsid w:val="008B3969"/>
    <w:rsid w:val="008E0304"/>
    <w:rsid w:val="008F42E1"/>
    <w:rsid w:val="00914ADE"/>
    <w:rsid w:val="009175E5"/>
    <w:rsid w:val="00925C86"/>
    <w:rsid w:val="009403CE"/>
    <w:rsid w:val="00960AAA"/>
    <w:rsid w:val="00973061"/>
    <w:rsid w:val="00974E2D"/>
    <w:rsid w:val="009829A6"/>
    <w:rsid w:val="00983171"/>
    <w:rsid w:val="009A0E39"/>
    <w:rsid w:val="009A3681"/>
    <w:rsid w:val="009B003E"/>
    <w:rsid w:val="009B133C"/>
    <w:rsid w:val="009B50A3"/>
    <w:rsid w:val="009B5D4B"/>
    <w:rsid w:val="009D4CB4"/>
    <w:rsid w:val="009D51DC"/>
    <w:rsid w:val="009E524B"/>
    <w:rsid w:val="00A06A06"/>
    <w:rsid w:val="00A06CEC"/>
    <w:rsid w:val="00A07DC6"/>
    <w:rsid w:val="00A13EEF"/>
    <w:rsid w:val="00A350CD"/>
    <w:rsid w:val="00A35A92"/>
    <w:rsid w:val="00A35F64"/>
    <w:rsid w:val="00A4738F"/>
    <w:rsid w:val="00A74F3E"/>
    <w:rsid w:val="00AB5B4D"/>
    <w:rsid w:val="00AC3610"/>
    <w:rsid w:val="00AE0C71"/>
    <w:rsid w:val="00B047CD"/>
    <w:rsid w:val="00B164A9"/>
    <w:rsid w:val="00B226D7"/>
    <w:rsid w:val="00B43676"/>
    <w:rsid w:val="00B46776"/>
    <w:rsid w:val="00B56EF0"/>
    <w:rsid w:val="00B6783A"/>
    <w:rsid w:val="00BB0478"/>
    <w:rsid w:val="00BB0BA5"/>
    <w:rsid w:val="00BB178F"/>
    <w:rsid w:val="00BB262E"/>
    <w:rsid w:val="00BB2A50"/>
    <w:rsid w:val="00BD272E"/>
    <w:rsid w:val="00C17E34"/>
    <w:rsid w:val="00C21F4D"/>
    <w:rsid w:val="00C52DC9"/>
    <w:rsid w:val="00C65712"/>
    <w:rsid w:val="00C71D40"/>
    <w:rsid w:val="00C7418C"/>
    <w:rsid w:val="00C77B5A"/>
    <w:rsid w:val="00C80F9B"/>
    <w:rsid w:val="00C852B7"/>
    <w:rsid w:val="00C87F2A"/>
    <w:rsid w:val="00CC2A25"/>
    <w:rsid w:val="00CD25CD"/>
    <w:rsid w:val="00CD2D60"/>
    <w:rsid w:val="00CD6B2C"/>
    <w:rsid w:val="00D01D79"/>
    <w:rsid w:val="00D1632E"/>
    <w:rsid w:val="00D23DDF"/>
    <w:rsid w:val="00D51868"/>
    <w:rsid w:val="00D54ABC"/>
    <w:rsid w:val="00D76F90"/>
    <w:rsid w:val="00D94387"/>
    <w:rsid w:val="00DC63C5"/>
    <w:rsid w:val="00DF4E28"/>
    <w:rsid w:val="00E0008D"/>
    <w:rsid w:val="00E010BB"/>
    <w:rsid w:val="00E046AC"/>
    <w:rsid w:val="00E0507A"/>
    <w:rsid w:val="00E10A14"/>
    <w:rsid w:val="00E14329"/>
    <w:rsid w:val="00E14946"/>
    <w:rsid w:val="00E20632"/>
    <w:rsid w:val="00E3542E"/>
    <w:rsid w:val="00E36FA5"/>
    <w:rsid w:val="00E50FC3"/>
    <w:rsid w:val="00E94FA4"/>
    <w:rsid w:val="00EB31F9"/>
    <w:rsid w:val="00EB6097"/>
    <w:rsid w:val="00EF5098"/>
    <w:rsid w:val="00F2620A"/>
    <w:rsid w:val="00F359F8"/>
    <w:rsid w:val="00F43FD9"/>
    <w:rsid w:val="00F60351"/>
    <w:rsid w:val="00F71AB4"/>
    <w:rsid w:val="00F94BA0"/>
    <w:rsid w:val="00FC321F"/>
    <w:rsid w:val="00FD1FB1"/>
    <w:rsid w:val="00FF103A"/>
    <w:rsid w:val="00FF431D"/>
    <w:rsid w:val="00FF4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D602E"/>
  <w14:defaultImageDpi w14:val="0"/>
  <w15:docId w15:val="{9DA3EB3B-2E6F-4AAC-8C92-F1463C7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003E"/>
    <w:pPr>
      <w:spacing w:before="0" w:after="120"/>
      <w:jc w:val="both"/>
    </w:pPr>
  </w:style>
  <w:style w:type="paragraph" w:styleId="berschrift1">
    <w:name w:val="heading 1"/>
    <w:basedOn w:val="Standard"/>
    <w:next w:val="Standard"/>
    <w:link w:val="berschrift1Zchn"/>
    <w:uiPriority w:val="9"/>
    <w:qFormat/>
    <w:rsid w:val="00E20632"/>
    <w:pPr>
      <w:numPr>
        <w:numId w:val="3"/>
      </w:num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20"/>
      <w:outlineLvl w:val="0"/>
    </w:pPr>
    <w:rPr>
      <w:b/>
      <w:caps/>
      <w:color w:val="FFFFFF" w:themeColor="background1"/>
      <w:spacing w:val="15"/>
      <w:sz w:val="24"/>
      <w:szCs w:val="22"/>
    </w:rPr>
  </w:style>
  <w:style w:type="paragraph" w:styleId="berschrift2">
    <w:name w:val="heading 2"/>
    <w:basedOn w:val="Standard"/>
    <w:next w:val="Standard"/>
    <w:link w:val="berschrift2Zchn"/>
    <w:uiPriority w:val="9"/>
    <w:unhideWhenUsed/>
    <w:qFormat/>
    <w:rsid w:val="00BB0478"/>
    <w:pPr>
      <w:numPr>
        <w:ilvl w:val="1"/>
        <w:numId w:val="3"/>
      </w:num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20"/>
      <w:outlineLvl w:val="1"/>
    </w:pPr>
    <w:rPr>
      <w:b/>
      <w:caps/>
      <w:spacing w:val="15"/>
    </w:rPr>
  </w:style>
  <w:style w:type="paragraph" w:styleId="berschrift3">
    <w:name w:val="heading 3"/>
    <w:basedOn w:val="Standard"/>
    <w:next w:val="Standard"/>
    <w:link w:val="berschrift3Zchn"/>
    <w:uiPriority w:val="9"/>
    <w:unhideWhenUsed/>
    <w:qFormat/>
    <w:rsid w:val="003323BC"/>
    <w:pPr>
      <w:numPr>
        <w:ilvl w:val="2"/>
        <w:numId w:val="3"/>
      </w:numPr>
      <w:pBdr>
        <w:top w:val="single" w:sz="6" w:space="2" w:color="E48312" w:themeColor="accent1"/>
      </w:pBdr>
      <w:spacing w:before="300" w:after="0"/>
      <w:outlineLvl w:val="2"/>
    </w:pPr>
    <w:rPr>
      <w:caps/>
      <w:color w:val="714109" w:themeColor="accent1" w:themeShade="7F"/>
      <w:spacing w:val="15"/>
    </w:rPr>
  </w:style>
  <w:style w:type="paragraph" w:styleId="berschrift4">
    <w:name w:val="heading 4"/>
    <w:basedOn w:val="Standard"/>
    <w:next w:val="Standard"/>
    <w:link w:val="berschrift4Zchn"/>
    <w:uiPriority w:val="9"/>
    <w:semiHidden/>
    <w:unhideWhenUsed/>
    <w:qFormat/>
    <w:rsid w:val="003323BC"/>
    <w:pPr>
      <w:numPr>
        <w:ilvl w:val="3"/>
        <w:numId w:val="3"/>
      </w:numPr>
      <w:pBdr>
        <w:top w:val="dotted" w:sz="6" w:space="2" w:color="E48312" w:themeColor="accent1"/>
      </w:pBdr>
      <w:spacing w:before="200" w:after="0"/>
      <w:outlineLvl w:val="3"/>
    </w:pPr>
    <w:rPr>
      <w:caps/>
      <w:color w:val="AA610D" w:themeColor="accent1" w:themeShade="BF"/>
      <w:spacing w:val="10"/>
    </w:rPr>
  </w:style>
  <w:style w:type="paragraph" w:styleId="berschrift5">
    <w:name w:val="heading 5"/>
    <w:basedOn w:val="Standard"/>
    <w:next w:val="Standard"/>
    <w:link w:val="berschrift5Zchn"/>
    <w:uiPriority w:val="9"/>
    <w:semiHidden/>
    <w:unhideWhenUsed/>
    <w:qFormat/>
    <w:rsid w:val="003323BC"/>
    <w:pPr>
      <w:numPr>
        <w:ilvl w:val="4"/>
        <w:numId w:val="3"/>
      </w:numPr>
      <w:pBdr>
        <w:bottom w:val="single" w:sz="6" w:space="1" w:color="E48312" w:themeColor="accent1"/>
      </w:pBdr>
      <w:spacing w:before="200" w:after="0"/>
      <w:outlineLvl w:val="4"/>
    </w:pPr>
    <w:rPr>
      <w:caps/>
      <w:color w:val="AA610D" w:themeColor="accent1" w:themeShade="BF"/>
      <w:spacing w:val="10"/>
    </w:rPr>
  </w:style>
  <w:style w:type="paragraph" w:styleId="berschrift6">
    <w:name w:val="heading 6"/>
    <w:basedOn w:val="Standard"/>
    <w:next w:val="Standard"/>
    <w:link w:val="berschrift6Zchn"/>
    <w:uiPriority w:val="9"/>
    <w:semiHidden/>
    <w:unhideWhenUsed/>
    <w:qFormat/>
    <w:rsid w:val="003323BC"/>
    <w:pPr>
      <w:numPr>
        <w:ilvl w:val="5"/>
        <w:numId w:val="3"/>
      </w:numPr>
      <w:pBdr>
        <w:bottom w:val="dotted" w:sz="6" w:space="1" w:color="E48312" w:themeColor="accent1"/>
      </w:pBdr>
      <w:spacing w:before="200" w:after="0"/>
      <w:outlineLvl w:val="5"/>
    </w:pPr>
    <w:rPr>
      <w:caps/>
      <w:color w:val="AA610D" w:themeColor="accent1" w:themeShade="BF"/>
      <w:spacing w:val="10"/>
    </w:rPr>
  </w:style>
  <w:style w:type="paragraph" w:styleId="berschrift7">
    <w:name w:val="heading 7"/>
    <w:basedOn w:val="Standard"/>
    <w:next w:val="Standard"/>
    <w:link w:val="berschrift7Zchn"/>
    <w:uiPriority w:val="9"/>
    <w:semiHidden/>
    <w:unhideWhenUsed/>
    <w:qFormat/>
    <w:rsid w:val="003323BC"/>
    <w:pPr>
      <w:numPr>
        <w:ilvl w:val="6"/>
        <w:numId w:val="3"/>
      </w:numPr>
      <w:spacing w:before="200" w:after="0"/>
      <w:outlineLvl w:val="6"/>
    </w:pPr>
    <w:rPr>
      <w:caps/>
      <w:color w:val="AA610D" w:themeColor="accent1" w:themeShade="BF"/>
      <w:spacing w:val="10"/>
    </w:rPr>
  </w:style>
  <w:style w:type="paragraph" w:styleId="berschrift8">
    <w:name w:val="heading 8"/>
    <w:basedOn w:val="Standard"/>
    <w:next w:val="Standard"/>
    <w:link w:val="berschrift8Zchn"/>
    <w:uiPriority w:val="9"/>
    <w:semiHidden/>
    <w:unhideWhenUsed/>
    <w:qFormat/>
    <w:rsid w:val="003323BC"/>
    <w:pPr>
      <w:numPr>
        <w:ilvl w:val="7"/>
        <w:numId w:val="3"/>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323BC"/>
    <w:pPr>
      <w:numPr>
        <w:ilvl w:val="8"/>
        <w:numId w:val="3"/>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Kommentartext">
    <w:name w:val="annotation text"/>
    <w:basedOn w:val="Funotentext"/>
    <w:link w:val="KommentartextZchn"/>
    <w:autoRedefine/>
    <w:uiPriority w:val="99"/>
    <w:pPr>
      <w:ind w:left="709" w:hanging="709"/>
    </w:pPr>
  </w:style>
  <w:style w:type="character" w:customStyle="1" w:styleId="KommentartextZchn">
    <w:name w:val="Kommentartext Zchn"/>
    <w:link w:val="Kommentartext"/>
    <w:uiPriority w:val="99"/>
    <w:semiHidden/>
    <w:rPr>
      <w:rFonts w:ascii="Arial" w:hAnsi="Arial" w:cs="Arial"/>
      <w:sz w:val="20"/>
      <w:szCs w:val="20"/>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rPr>
      <w:rFonts w:ascii="Arial" w:hAnsi="Arial" w:cs="Arial"/>
      <w:sz w:val="20"/>
      <w:szCs w:val="20"/>
    </w:rPr>
  </w:style>
  <w:style w:type="paragraph" w:styleId="Textkrper2">
    <w:name w:val="Body Text 2"/>
    <w:basedOn w:val="Standard"/>
    <w:link w:val="Textkrper2Zchn"/>
    <w:uiPriority w:val="99"/>
    <w:rPr>
      <w:i/>
      <w:iCs/>
      <w:sz w:val="24"/>
      <w:szCs w:val="24"/>
    </w:rPr>
  </w:style>
  <w:style w:type="character" w:customStyle="1" w:styleId="Textkrper2Zchn">
    <w:name w:val="Textkörper 2 Zchn"/>
    <w:link w:val="Textkrper2"/>
    <w:uiPriority w:val="99"/>
    <w:semiHidden/>
    <w:rPr>
      <w:rFonts w:ascii="Arial" w:hAnsi="Arial" w:cs="Arial"/>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character" w:customStyle="1" w:styleId="berschrift1Zchn">
    <w:name w:val="Überschrift 1 Zchn"/>
    <w:basedOn w:val="Absatz-Standardschriftart"/>
    <w:link w:val="berschrift1"/>
    <w:uiPriority w:val="9"/>
    <w:rsid w:val="00E20632"/>
    <w:rPr>
      <w:b/>
      <w:caps/>
      <w:color w:val="FFFFFF" w:themeColor="background1"/>
      <w:spacing w:val="15"/>
      <w:sz w:val="24"/>
      <w:szCs w:val="22"/>
      <w:shd w:val="clear" w:color="auto" w:fill="E48312" w:themeFill="accent1"/>
    </w:rPr>
  </w:style>
  <w:style w:type="character" w:customStyle="1" w:styleId="berschrift2Zchn">
    <w:name w:val="Überschrift 2 Zchn"/>
    <w:basedOn w:val="Absatz-Standardschriftart"/>
    <w:link w:val="berschrift2"/>
    <w:uiPriority w:val="9"/>
    <w:rsid w:val="00BB0478"/>
    <w:rPr>
      <w:b/>
      <w:caps/>
      <w:spacing w:val="15"/>
      <w:shd w:val="clear" w:color="auto" w:fill="FBE6CD" w:themeFill="accent1" w:themeFillTint="33"/>
    </w:rPr>
  </w:style>
  <w:style w:type="character" w:customStyle="1" w:styleId="berschrift3Zchn">
    <w:name w:val="Überschrift 3 Zchn"/>
    <w:basedOn w:val="Absatz-Standardschriftart"/>
    <w:link w:val="berschrift3"/>
    <w:uiPriority w:val="9"/>
    <w:rsid w:val="003323BC"/>
    <w:rPr>
      <w:caps/>
      <w:color w:val="714109" w:themeColor="accent1" w:themeShade="7F"/>
      <w:spacing w:val="15"/>
    </w:rPr>
  </w:style>
  <w:style w:type="character" w:customStyle="1" w:styleId="berschrift4Zchn">
    <w:name w:val="Überschrift 4 Zchn"/>
    <w:basedOn w:val="Absatz-Standardschriftart"/>
    <w:link w:val="berschrift4"/>
    <w:uiPriority w:val="9"/>
    <w:semiHidden/>
    <w:rsid w:val="003323BC"/>
    <w:rPr>
      <w:caps/>
      <w:color w:val="AA610D" w:themeColor="accent1" w:themeShade="BF"/>
      <w:spacing w:val="10"/>
    </w:rPr>
  </w:style>
  <w:style w:type="character" w:customStyle="1" w:styleId="berschrift5Zchn">
    <w:name w:val="Überschrift 5 Zchn"/>
    <w:basedOn w:val="Absatz-Standardschriftart"/>
    <w:link w:val="berschrift5"/>
    <w:uiPriority w:val="9"/>
    <w:semiHidden/>
    <w:rsid w:val="003323BC"/>
    <w:rPr>
      <w:caps/>
      <w:color w:val="AA610D" w:themeColor="accent1" w:themeShade="BF"/>
      <w:spacing w:val="10"/>
    </w:rPr>
  </w:style>
  <w:style w:type="character" w:customStyle="1" w:styleId="berschrift6Zchn">
    <w:name w:val="Überschrift 6 Zchn"/>
    <w:basedOn w:val="Absatz-Standardschriftart"/>
    <w:link w:val="berschrift6"/>
    <w:uiPriority w:val="9"/>
    <w:semiHidden/>
    <w:rsid w:val="003323BC"/>
    <w:rPr>
      <w:caps/>
      <w:color w:val="AA610D" w:themeColor="accent1" w:themeShade="BF"/>
      <w:spacing w:val="10"/>
    </w:rPr>
  </w:style>
  <w:style w:type="character" w:customStyle="1" w:styleId="berschrift7Zchn">
    <w:name w:val="Überschrift 7 Zchn"/>
    <w:basedOn w:val="Absatz-Standardschriftart"/>
    <w:link w:val="berschrift7"/>
    <w:uiPriority w:val="9"/>
    <w:semiHidden/>
    <w:rsid w:val="003323BC"/>
    <w:rPr>
      <w:caps/>
      <w:color w:val="AA610D" w:themeColor="accent1" w:themeShade="BF"/>
      <w:spacing w:val="10"/>
    </w:rPr>
  </w:style>
  <w:style w:type="character" w:customStyle="1" w:styleId="berschrift8Zchn">
    <w:name w:val="Überschrift 8 Zchn"/>
    <w:basedOn w:val="Absatz-Standardschriftart"/>
    <w:link w:val="berschrift8"/>
    <w:uiPriority w:val="9"/>
    <w:semiHidden/>
    <w:rsid w:val="003323BC"/>
    <w:rPr>
      <w:caps/>
      <w:spacing w:val="10"/>
      <w:sz w:val="18"/>
      <w:szCs w:val="18"/>
    </w:rPr>
  </w:style>
  <w:style w:type="character" w:customStyle="1" w:styleId="berschrift9Zchn">
    <w:name w:val="Überschrift 9 Zchn"/>
    <w:basedOn w:val="Absatz-Standardschriftart"/>
    <w:link w:val="berschrift9"/>
    <w:uiPriority w:val="9"/>
    <w:semiHidden/>
    <w:rsid w:val="003323BC"/>
    <w:rPr>
      <w:i/>
      <w:iCs/>
      <w:caps/>
      <w:spacing w:val="10"/>
      <w:sz w:val="18"/>
      <w:szCs w:val="18"/>
    </w:rPr>
  </w:style>
  <w:style w:type="paragraph" w:styleId="Beschriftung">
    <w:name w:val="caption"/>
    <w:basedOn w:val="Standard"/>
    <w:next w:val="Standard"/>
    <w:uiPriority w:val="35"/>
    <w:semiHidden/>
    <w:unhideWhenUsed/>
    <w:qFormat/>
    <w:rsid w:val="003323BC"/>
    <w:rPr>
      <w:b/>
      <w:bCs/>
      <w:color w:val="AA610D" w:themeColor="accent1" w:themeShade="BF"/>
      <w:sz w:val="16"/>
      <w:szCs w:val="16"/>
    </w:rPr>
  </w:style>
  <w:style w:type="paragraph" w:styleId="Titel">
    <w:name w:val="Title"/>
    <w:basedOn w:val="Standard"/>
    <w:next w:val="Standard"/>
    <w:link w:val="TitelZchn"/>
    <w:uiPriority w:val="10"/>
    <w:qFormat/>
    <w:rsid w:val="003323BC"/>
    <w:pPr>
      <w:spacing w:before="120"/>
    </w:pPr>
    <w:rPr>
      <w:rFonts w:asciiTheme="majorHAnsi" w:eastAsiaTheme="majorEastAsia" w:hAnsiTheme="majorHAnsi" w:cstheme="majorBidi"/>
      <w:caps/>
      <w:color w:val="E48312" w:themeColor="accent1"/>
      <w:spacing w:val="10"/>
      <w:sz w:val="52"/>
      <w:szCs w:val="52"/>
    </w:rPr>
  </w:style>
  <w:style w:type="character" w:customStyle="1" w:styleId="TitelZchn">
    <w:name w:val="Titel Zchn"/>
    <w:basedOn w:val="Absatz-Standardschriftart"/>
    <w:link w:val="Titel"/>
    <w:uiPriority w:val="10"/>
    <w:rsid w:val="003323BC"/>
    <w:rPr>
      <w:rFonts w:asciiTheme="majorHAnsi" w:eastAsiaTheme="majorEastAsia" w:hAnsiTheme="majorHAnsi" w:cstheme="majorBidi"/>
      <w:caps/>
      <w:color w:val="E48312" w:themeColor="accent1"/>
      <w:spacing w:val="10"/>
      <w:sz w:val="52"/>
      <w:szCs w:val="52"/>
    </w:rPr>
  </w:style>
  <w:style w:type="paragraph" w:styleId="Untertitel">
    <w:name w:val="Subtitle"/>
    <w:basedOn w:val="Standard"/>
    <w:next w:val="Standard"/>
    <w:link w:val="UntertitelZchn"/>
    <w:uiPriority w:val="11"/>
    <w:qFormat/>
    <w:rsid w:val="003323BC"/>
    <w:pPr>
      <w:spacing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323BC"/>
    <w:rPr>
      <w:caps/>
      <w:color w:val="595959" w:themeColor="text1" w:themeTint="A6"/>
      <w:spacing w:val="10"/>
      <w:sz w:val="21"/>
      <w:szCs w:val="21"/>
    </w:rPr>
  </w:style>
  <w:style w:type="character" w:styleId="Fett">
    <w:name w:val="Strong"/>
    <w:uiPriority w:val="22"/>
    <w:qFormat/>
    <w:rsid w:val="003323BC"/>
    <w:rPr>
      <w:b/>
      <w:bCs/>
    </w:rPr>
  </w:style>
  <w:style w:type="character" w:styleId="Hervorhebung">
    <w:name w:val="Emphasis"/>
    <w:uiPriority w:val="20"/>
    <w:qFormat/>
    <w:rsid w:val="003323BC"/>
    <w:rPr>
      <w:caps/>
      <w:color w:val="714109" w:themeColor="accent1" w:themeShade="7F"/>
      <w:spacing w:val="5"/>
    </w:rPr>
  </w:style>
  <w:style w:type="paragraph" w:styleId="KeinLeerraum">
    <w:name w:val="No Spacing"/>
    <w:link w:val="KeinLeerraumZchn"/>
    <w:uiPriority w:val="1"/>
    <w:qFormat/>
    <w:rsid w:val="003323BC"/>
    <w:pPr>
      <w:spacing w:after="0" w:line="240" w:lineRule="auto"/>
    </w:pPr>
  </w:style>
  <w:style w:type="paragraph" w:styleId="Zitat">
    <w:name w:val="Quote"/>
    <w:basedOn w:val="Standard"/>
    <w:next w:val="Standard"/>
    <w:link w:val="ZitatZchn"/>
    <w:uiPriority w:val="29"/>
    <w:qFormat/>
    <w:rsid w:val="003323BC"/>
    <w:rPr>
      <w:i/>
      <w:iCs/>
      <w:sz w:val="24"/>
      <w:szCs w:val="24"/>
    </w:rPr>
  </w:style>
  <w:style w:type="character" w:customStyle="1" w:styleId="ZitatZchn">
    <w:name w:val="Zitat Zchn"/>
    <w:basedOn w:val="Absatz-Standardschriftart"/>
    <w:link w:val="Zitat"/>
    <w:uiPriority w:val="29"/>
    <w:rsid w:val="003323BC"/>
    <w:rPr>
      <w:i/>
      <w:iCs/>
      <w:sz w:val="24"/>
      <w:szCs w:val="24"/>
    </w:rPr>
  </w:style>
  <w:style w:type="paragraph" w:styleId="IntensivesZitat">
    <w:name w:val="Intense Quote"/>
    <w:basedOn w:val="Standard"/>
    <w:next w:val="Standard"/>
    <w:link w:val="IntensivesZitatZchn"/>
    <w:uiPriority w:val="30"/>
    <w:qFormat/>
    <w:rsid w:val="003323BC"/>
    <w:pPr>
      <w:spacing w:before="240" w:after="240" w:line="240" w:lineRule="auto"/>
      <w:ind w:left="1080" w:right="1080"/>
      <w:jc w:val="center"/>
    </w:pPr>
    <w:rPr>
      <w:color w:val="E48312" w:themeColor="accent1"/>
      <w:sz w:val="24"/>
      <w:szCs w:val="24"/>
    </w:rPr>
  </w:style>
  <w:style w:type="character" w:customStyle="1" w:styleId="IntensivesZitatZchn">
    <w:name w:val="Intensives Zitat Zchn"/>
    <w:basedOn w:val="Absatz-Standardschriftart"/>
    <w:link w:val="IntensivesZitat"/>
    <w:uiPriority w:val="30"/>
    <w:rsid w:val="003323BC"/>
    <w:rPr>
      <w:color w:val="E48312" w:themeColor="accent1"/>
      <w:sz w:val="24"/>
      <w:szCs w:val="24"/>
    </w:rPr>
  </w:style>
  <w:style w:type="character" w:styleId="SchwacheHervorhebung">
    <w:name w:val="Subtle Emphasis"/>
    <w:uiPriority w:val="19"/>
    <w:qFormat/>
    <w:rsid w:val="003323BC"/>
    <w:rPr>
      <w:i/>
      <w:iCs/>
      <w:color w:val="714109" w:themeColor="accent1" w:themeShade="7F"/>
    </w:rPr>
  </w:style>
  <w:style w:type="character" w:styleId="IntensiveHervorhebung">
    <w:name w:val="Intense Emphasis"/>
    <w:uiPriority w:val="21"/>
    <w:qFormat/>
    <w:rsid w:val="003323BC"/>
    <w:rPr>
      <w:b/>
      <w:bCs/>
      <w:caps/>
      <w:color w:val="714109" w:themeColor="accent1" w:themeShade="7F"/>
      <w:spacing w:val="10"/>
    </w:rPr>
  </w:style>
  <w:style w:type="character" w:styleId="SchwacherVerweis">
    <w:name w:val="Subtle Reference"/>
    <w:uiPriority w:val="31"/>
    <w:qFormat/>
    <w:rsid w:val="003323BC"/>
    <w:rPr>
      <w:b/>
      <w:bCs/>
      <w:color w:val="E48312" w:themeColor="accent1"/>
    </w:rPr>
  </w:style>
  <w:style w:type="character" w:styleId="IntensiverVerweis">
    <w:name w:val="Intense Reference"/>
    <w:uiPriority w:val="32"/>
    <w:qFormat/>
    <w:rsid w:val="003323BC"/>
    <w:rPr>
      <w:b/>
      <w:bCs/>
      <w:i/>
      <w:iCs/>
      <w:caps/>
      <w:color w:val="E48312" w:themeColor="accent1"/>
    </w:rPr>
  </w:style>
  <w:style w:type="character" w:styleId="Buchtitel">
    <w:name w:val="Book Title"/>
    <w:uiPriority w:val="33"/>
    <w:qFormat/>
    <w:rsid w:val="003323BC"/>
    <w:rPr>
      <w:b/>
      <w:bCs/>
      <w:i/>
      <w:iCs/>
      <w:spacing w:val="0"/>
    </w:rPr>
  </w:style>
  <w:style w:type="paragraph" w:styleId="Inhaltsverzeichnisberschrift">
    <w:name w:val="TOC Heading"/>
    <w:basedOn w:val="berschrift1"/>
    <w:next w:val="Standard"/>
    <w:uiPriority w:val="39"/>
    <w:unhideWhenUsed/>
    <w:qFormat/>
    <w:rsid w:val="003323BC"/>
    <w:pPr>
      <w:outlineLvl w:val="9"/>
    </w:pPr>
  </w:style>
  <w:style w:type="paragraph" w:styleId="Kopfzeile">
    <w:name w:val="header"/>
    <w:basedOn w:val="Standard"/>
    <w:link w:val="KopfzeileZchn"/>
    <w:uiPriority w:val="99"/>
    <w:unhideWhenUsed/>
    <w:rsid w:val="008848D7"/>
    <w:pPr>
      <w:tabs>
        <w:tab w:val="center" w:pos="4536"/>
        <w:tab w:val="right" w:pos="9072"/>
      </w:tabs>
    </w:pPr>
  </w:style>
  <w:style w:type="character" w:customStyle="1" w:styleId="KopfzeileZchn">
    <w:name w:val="Kopfzeile Zchn"/>
    <w:basedOn w:val="Absatz-Standardschriftart"/>
    <w:link w:val="Kopfzeile"/>
    <w:uiPriority w:val="99"/>
    <w:rsid w:val="008848D7"/>
  </w:style>
  <w:style w:type="character" w:customStyle="1" w:styleId="KeinLeerraumZchn">
    <w:name w:val="Kein Leerraum Zchn"/>
    <w:link w:val="KeinLeerraum"/>
    <w:uiPriority w:val="1"/>
    <w:rsid w:val="006F45F8"/>
  </w:style>
  <w:style w:type="table" w:styleId="Tabellenraster">
    <w:name w:val="Table Grid"/>
    <w:basedOn w:val="NormaleTabelle"/>
    <w:uiPriority w:val="39"/>
    <w:rsid w:val="003323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24FC"/>
    <w:pPr>
      <w:ind w:left="720"/>
      <w:contextualSpacing/>
    </w:pPr>
  </w:style>
  <w:style w:type="table" w:styleId="Listentabelle4Akzent1">
    <w:name w:val="List Table 4 Accent 1"/>
    <w:basedOn w:val="NormaleTabelle"/>
    <w:uiPriority w:val="49"/>
    <w:rsid w:val="005228E0"/>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Hyperlink">
    <w:name w:val="Hyperlink"/>
    <w:basedOn w:val="Absatz-Standardschriftart"/>
    <w:uiPriority w:val="99"/>
    <w:unhideWhenUsed/>
    <w:rsid w:val="005228E0"/>
    <w:rPr>
      <w:color w:val="2998E3" w:themeColor="hyperlink"/>
      <w:u w:val="single"/>
    </w:rPr>
  </w:style>
  <w:style w:type="paragraph" w:styleId="Sprechblasentext">
    <w:name w:val="Balloon Text"/>
    <w:basedOn w:val="Standard"/>
    <w:link w:val="SprechblasentextZchn"/>
    <w:uiPriority w:val="99"/>
    <w:semiHidden/>
    <w:unhideWhenUsed/>
    <w:rsid w:val="00EB31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1F9"/>
    <w:rPr>
      <w:rFonts w:ascii="Segoe UI" w:hAnsi="Segoe UI" w:cs="Segoe UI"/>
      <w:sz w:val="18"/>
      <w:szCs w:val="18"/>
    </w:rPr>
  </w:style>
  <w:style w:type="paragraph" w:styleId="Verzeichnis1">
    <w:name w:val="toc 1"/>
    <w:basedOn w:val="Standard"/>
    <w:next w:val="Standard"/>
    <w:autoRedefine/>
    <w:uiPriority w:val="39"/>
    <w:unhideWhenUsed/>
    <w:rsid w:val="004C28E7"/>
    <w:pPr>
      <w:spacing w:after="100"/>
    </w:pPr>
  </w:style>
  <w:style w:type="paragraph" w:styleId="Verzeichnis2">
    <w:name w:val="toc 2"/>
    <w:basedOn w:val="Standard"/>
    <w:next w:val="Standard"/>
    <w:autoRedefine/>
    <w:uiPriority w:val="39"/>
    <w:unhideWhenUsed/>
    <w:rsid w:val="004C28E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6307">
      <w:bodyDiv w:val="1"/>
      <w:marLeft w:val="0"/>
      <w:marRight w:val="0"/>
      <w:marTop w:val="0"/>
      <w:marBottom w:val="0"/>
      <w:divBdr>
        <w:top w:val="none" w:sz="0" w:space="0" w:color="auto"/>
        <w:left w:val="none" w:sz="0" w:space="0" w:color="auto"/>
        <w:bottom w:val="none" w:sz="0" w:space="0" w:color="auto"/>
        <w:right w:val="none" w:sz="0" w:space="0" w:color="auto"/>
      </w:divBdr>
      <w:divsChild>
        <w:div w:id="1179124385">
          <w:marLeft w:val="0"/>
          <w:marRight w:val="0"/>
          <w:marTop w:val="0"/>
          <w:marBottom w:val="240"/>
          <w:divBdr>
            <w:top w:val="none" w:sz="0" w:space="0" w:color="auto"/>
            <w:left w:val="none" w:sz="0" w:space="0" w:color="auto"/>
            <w:bottom w:val="none" w:sz="0" w:space="0" w:color="auto"/>
            <w:right w:val="none" w:sz="0" w:space="0" w:color="auto"/>
          </w:divBdr>
        </w:div>
        <w:div w:id="1505969866">
          <w:marLeft w:val="0"/>
          <w:marRight w:val="0"/>
          <w:marTop w:val="0"/>
          <w:marBottom w:val="240"/>
          <w:divBdr>
            <w:top w:val="none" w:sz="0" w:space="0" w:color="auto"/>
            <w:left w:val="none" w:sz="0" w:space="0" w:color="auto"/>
            <w:bottom w:val="none" w:sz="0" w:space="0" w:color="auto"/>
            <w:right w:val="none" w:sz="0" w:space="0" w:color="auto"/>
          </w:divBdr>
        </w:div>
        <w:div w:id="1280723802">
          <w:marLeft w:val="0"/>
          <w:marRight w:val="0"/>
          <w:marTop w:val="0"/>
          <w:marBottom w:val="240"/>
          <w:divBdr>
            <w:top w:val="none" w:sz="0" w:space="0" w:color="auto"/>
            <w:left w:val="none" w:sz="0" w:space="0" w:color="auto"/>
            <w:bottom w:val="none" w:sz="0" w:space="0" w:color="auto"/>
            <w:right w:val="none" w:sz="0" w:space="0" w:color="auto"/>
          </w:divBdr>
        </w:div>
      </w:divsChild>
    </w:div>
    <w:div w:id="1668972101">
      <w:bodyDiv w:val="1"/>
      <w:marLeft w:val="0"/>
      <w:marRight w:val="0"/>
      <w:marTop w:val="0"/>
      <w:marBottom w:val="0"/>
      <w:divBdr>
        <w:top w:val="none" w:sz="0" w:space="0" w:color="auto"/>
        <w:left w:val="none" w:sz="0" w:space="0" w:color="auto"/>
        <w:bottom w:val="none" w:sz="0" w:space="0" w:color="auto"/>
        <w:right w:val="none" w:sz="0" w:space="0" w:color="auto"/>
      </w:divBdr>
    </w:div>
    <w:div w:id="1865711485">
      <w:bodyDiv w:val="1"/>
      <w:marLeft w:val="0"/>
      <w:marRight w:val="0"/>
      <w:marTop w:val="0"/>
      <w:marBottom w:val="0"/>
      <w:divBdr>
        <w:top w:val="none" w:sz="0" w:space="0" w:color="auto"/>
        <w:left w:val="none" w:sz="0" w:space="0" w:color="auto"/>
        <w:bottom w:val="none" w:sz="0" w:space="0" w:color="auto"/>
        <w:right w:val="none" w:sz="0" w:space="0" w:color="auto"/>
      </w:divBdr>
    </w:div>
    <w:div w:id="2120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35a61-881d-4e0a-be93-7f4ad4d36cf2">
      <Terms xmlns="http://schemas.microsoft.com/office/infopath/2007/PartnerControls"/>
    </lcf76f155ced4ddcb4097134ff3c332f>
    <TaxCatchAll xmlns="8f48cb59-1f79-4fdb-92f2-18f977c060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14" ma:contentTypeDescription="Ein neues Dokument erstellen." ma:contentTypeScope="" ma:versionID="d7171b46fce7cc47f7945f0f48c1ce55">
  <xsd:schema xmlns:xsd="http://www.w3.org/2001/XMLSchema" xmlns:xs="http://www.w3.org/2001/XMLSchema" xmlns:p="http://schemas.microsoft.com/office/2006/metadata/properties" xmlns:ns2="25b35a61-881d-4e0a-be93-7f4ad4d36cf2" xmlns:ns3="8f48cb59-1f79-4fdb-92f2-18f977c06069" targetNamespace="http://schemas.microsoft.com/office/2006/metadata/properties" ma:root="true" ma:fieldsID="7cb1af03ace8d69e462c45144aee7e33" ns2:_="" ns3:_="">
    <xsd:import namespace="25b35a61-881d-4e0a-be93-7f4ad4d36cf2"/>
    <xsd:import namespace="8f48cb59-1f79-4fdb-92f2-18f977c06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48cb59-1f79-4fdb-92f2-18f977c0606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832483a-b605-4065-bd64-2b0d27555bd7}" ma:internalName="TaxCatchAll" ma:showField="CatchAllData" ma:web="8f48cb59-1f79-4fdb-92f2-18f977c06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3D276-7A14-421A-8BBC-3EFD37D264C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f48cb59-1f79-4fdb-92f2-18f977c06069"/>
    <ds:schemaRef ds:uri="25b35a61-881d-4e0a-be93-7f4ad4d36cf2"/>
    <ds:schemaRef ds:uri="http://www.w3.org/XML/1998/namespace"/>
  </ds:schemaRefs>
</ds:datastoreItem>
</file>

<file path=customXml/itemProps2.xml><?xml version="1.0" encoding="utf-8"?>
<ds:datastoreItem xmlns:ds="http://schemas.openxmlformats.org/officeDocument/2006/customXml" ds:itemID="{8F299939-CCA3-40E3-A95E-F503656DD092}">
  <ds:schemaRefs>
    <ds:schemaRef ds:uri="http://schemas.openxmlformats.org/officeDocument/2006/bibliography"/>
  </ds:schemaRefs>
</ds:datastoreItem>
</file>

<file path=customXml/itemProps3.xml><?xml version="1.0" encoding="utf-8"?>
<ds:datastoreItem xmlns:ds="http://schemas.openxmlformats.org/officeDocument/2006/customXml" ds:itemID="{B81DF1CB-F546-4DCF-8296-5040CB09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8f48cb59-1f79-4fdb-92f2-18f977c0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52506-510A-452F-9A0D-AEBE4F8CC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16642</Characters>
  <Application>Microsoft Office Word</Application>
  <DocSecurity>4</DocSecurity>
  <Lines>1664</Lines>
  <Paragraphs>1246</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MBJS</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zwischen der BOS Kirchmöser und …</dc:subject>
  <dc:creator>Stand:</dc:creator>
  <cp:keywords/>
  <dc:description/>
  <cp:lastModifiedBy>Korinna Wulfinghoff</cp:lastModifiedBy>
  <cp:revision>2</cp:revision>
  <cp:lastPrinted>2020-02-14T07:57:00Z</cp:lastPrinted>
  <dcterms:created xsi:type="dcterms:W3CDTF">2023-02-01T10:12:00Z</dcterms:created>
  <dcterms:modified xsi:type="dcterms:W3CDTF">2023-02-01T10:12:00Z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