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F181B09" w14:textId="77777777" w:rsidR="007A7CA7" w:rsidRDefault="006E18EF" w:rsidP="006E18EF">
      <w:pPr>
        <w:tabs>
          <w:tab w:val="left" w:pos="2430"/>
        </w:tabs>
      </w:pPr>
      <w:r>
        <w:tab/>
      </w:r>
    </w:p>
    <w:p w14:paraId="1F181B0A" w14:textId="77777777" w:rsidR="007A7CA7" w:rsidRDefault="007A7CA7" w:rsidP="007A7CA7"/>
    <w:p w14:paraId="1F181B20" w14:textId="77777777" w:rsidR="007A7CA7" w:rsidRDefault="007A7CA7" w:rsidP="00C73E1A"/>
    <w:p w14:paraId="1F181B21" w14:textId="36B33E87" w:rsidR="007A7CA7" w:rsidRDefault="007A7CA7" w:rsidP="00581B4B"/>
    <w:tbl>
      <w:tblPr>
        <w:tblStyle w:val="NormalTable0"/>
        <w:tblW w:w="93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351"/>
      </w:tblGrid>
      <w:tr w:rsidR="007928AD" w:rsidRPr="007928AD" w14:paraId="3044C278" w14:textId="77777777" w:rsidTr="007928AD">
        <w:trPr>
          <w:trHeight w:val="155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D92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D4535" w14:textId="29FCE822" w:rsidR="007928AD" w:rsidRPr="007928AD" w:rsidRDefault="007928AD" w:rsidP="007928AD">
            <w:pPr>
              <w:shd w:val="clear" w:color="auto" w:fill="6D92B3"/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bdr w:val="none" w:sz="0" w:space="0" w:color="auto"/>
              </w:rPr>
            </w:pPr>
            <w:r w:rsidRPr="007928AD">
              <w:rPr>
                <w:rFonts w:ascii="Arial" w:eastAsia="Calibri" w:hAnsi="Arial" w:cs="Arial"/>
                <w:b/>
                <w:sz w:val="28"/>
                <w:szCs w:val="28"/>
                <w:bdr w:val="none" w:sz="0" w:space="0" w:color="auto"/>
              </w:rPr>
              <w:t>Salutogener Führungsstil: Resilienz stärken – Lehrkraft erhalten</w:t>
            </w:r>
          </w:p>
        </w:tc>
      </w:tr>
      <w:tr w:rsidR="007928AD" w:rsidRPr="007928AD" w14:paraId="4AA26173" w14:textId="77777777" w:rsidTr="007928AD">
        <w:trPr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C79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0831A" w14:textId="0EB17030" w:rsidR="007928AD" w:rsidRPr="007928AD" w:rsidRDefault="007928AD" w:rsidP="007928AD">
            <w:pPr>
              <w:pStyle w:val="Listenabsatz"/>
              <w:numPr>
                <w:ilvl w:val="0"/>
                <w:numId w:val="31"/>
              </w:numPr>
              <w:spacing w:before="120" w:after="120"/>
              <w:ind w:left="483"/>
              <w:rPr>
                <w:rFonts w:ascii="Arial" w:eastAsia="Calibri" w:hAnsi="Arial" w:cs="Arial"/>
                <w:b/>
                <w:sz w:val="24"/>
                <w:bdr w:val="none" w:sz="0" w:space="0" w:color="auto"/>
              </w:rPr>
            </w:pPr>
            <w:r w:rsidRPr="007928AD">
              <w:rPr>
                <w:rFonts w:ascii="Arial" w:eastAsia="Calibri" w:hAnsi="Arial" w:cs="Arial"/>
                <w:b/>
                <w:sz w:val="24"/>
                <w:bdr w:val="none" w:sz="0" w:space="0" w:color="auto"/>
              </w:rPr>
              <w:t>Stressfaktor: Hektik / Zeitdruck</w:t>
            </w:r>
          </w:p>
        </w:tc>
      </w:tr>
      <w:tr w:rsidR="007928AD" w:rsidRPr="007928AD" w14:paraId="2F358502" w14:textId="77777777" w:rsidTr="007928AD">
        <w:trPr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1DF70" w14:textId="1E9E6EB9" w:rsidR="007928AD" w:rsidRPr="007928AD" w:rsidRDefault="007928AD" w:rsidP="007928AD">
            <w:pPr>
              <w:spacing w:before="120" w:after="120"/>
              <w:rPr>
                <w:rFonts w:ascii="Arial" w:eastAsia="Calibri" w:hAnsi="Arial" w:cs="Arial"/>
                <w:bCs/>
                <w:sz w:val="24"/>
                <w:szCs w:val="24"/>
                <w:bdr w:val="none" w:sz="0" w:space="0" w:color="auto"/>
              </w:rPr>
            </w:pPr>
            <w:r w:rsidRPr="007928AD">
              <w:rPr>
                <w:rFonts w:ascii="Arial" w:eastAsia="Calibri" w:hAnsi="Arial" w:cs="Arial"/>
                <w:bCs/>
                <w:sz w:val="24"/>
                <w:szCs w:val="24"/>
                <w:bdr w:val="none" w:sz="0" w:space="0" w:color="auto"/>
              </w:rPr>
              <w:t>Systemisch gegensteuern, z. B. durch Doppelstunden- und Lehrerraum-Prinzip. Eine garantierte Lehrkraft-Ruhepause pro Tag. Lehrkräfte-Schulungen in „Selbstwirksamkeit durch Zeitmanagement“.</w:t>
            </w:r>
          </w:p>
        </w:tc>
      </w:tr>
      <w:tr w:rsidR="007928AD" w:rsidRPr="007928AD" w14:paraId="51B99A34" w14:textId="77777777" w:rsidTr="007928AD">
        <w:trPr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C79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70D0" w14:textId="636DDDBD" w:rsidR="007928AD" w:rsidRPr="007928AD" w:rsidRDefault="007928AD" w:rsidP="007928AD">
            <w:pPr>
              <w:pStyle w:val="Listenabsatz"/>
              <w:numPr>
                <w:ilvl w:val="0"/>
                <w:numId w:val="31"/>
              </w:numPr>
              <w:spacing w:before="120" w:after="120"/>
              <w:ind w:left="483"/>
              <w:rPr>
                <w:rFonts w:ascii="Arial" w:eastAsia="Calibri" w:hAnsi="Arial" w:cs="Arial"/>
                <w:b/>
                <w:sz w:val="24"/>
                <w:bdr w:val="none" w:sz="0" w:space="0" w:color="auto"/>
              </w:rPr>
            </w:pPr>
            <w:r w:rsidRPr="007928AD">
              <w:rPr>
                <w:rFonts w:ascii="Arial" w:eastAsia="Calibri" w:hAnsi="Arial" w:cs="Arial"/>
                <w:b/>
                <w:sz w:val="24"/>
                <w:bdr w:val="none" w:sz="0" w:space="0" w:color="auto"/>
              </w:rPr>
              <w:t>Stressfaktor: Lärmbelastung</w:t>
            </w:r>
          </w:p>
        </w:tc>
      </w:tr>
      <w:tr w:rsidR="007928AD" w:rsidRPr="007928AD" w14:paraId="5D1E0C5E" w14:textId="77777777" w:rsidTr="007928AD">
        <w:trPr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1797A" w14:textId="61DD631B" w:rsidR="007928AD" w:rsidRPr="007928AD" w:rsidRDefault="007928AD" w:rsidP="007928AD">
            <w:pPr>
              <w:spacing w:before="120" w:after="120"/>
              <w:rPr>
                <w:rFonts w:ascii="Arial" w:eastAsia="Calibri" w:hAnsi="Arial" w:cs="Arial"/>
                <w:bCs/>
                <w:sz w:val="24"/>
                <w:szCs w:val="24"/>
                <w:bdr w:val="none" w:sz="0" w:space="0" w:color="auto"/>
              </w:rPr>
            </w:pPr>
            <w:r w:rsidRPr="007928AD">
              <w:rPr>
                <w:rFonts w:ascii="Arial" w:eastAsia="Calibri" w:hAnsi="Arial" w:cs="Arial"/>
                <w:bCs/>
                <w:sz w:val="24"/>
                <w:szCs w:val="24"/>
                <w:bdr w:val="none" w:sz="0" w:space="0" w:color="auto"/>
              </w:rPr>
              <w:t>Erster Schritt für Analysedaten: Lärm</w:t>
            </w:r>
            <w:r w:rsidRPr="007928AD">
              <w:rPr>
                <w:rFonts w:ascii="Arial" w:eastAsia="Calibri" w:hAnsi="Arial" w:cs="Arial"/>
                <w:bCs/>
                <w:sz w:val="24"/>
                <w:szCs w:val="24"/>
                <w:bdr w:val="none" w:sz="0" w:space="0" w:color="auto"/>
              </w:rPr>
              <w:softHyphen/>
              <w:t>ampeln anschaffen und sich konsequent danach richten.</w:t>
            </w:r>
          </w:p>
        </w:tc>
      </w:tr>
      <w:tr w:rsidR="007928AD" w:rsidRPr="007928AD" w14:paraId="0FF4E5F7" w14:textId="77777777" w:rsidTr="007928AD">
        <w:trPr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C79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FB4B9" w14:textId="3AFC6D9C" w:rsidR="007928AD" w:rsidRPr="007928AD" w:rsidRDefault="007928AD" w:rsidP="007928AD">
            <w:pPr>
              <w:pStyle w:val="Listenabsatz"/>
              <w:numPr>
                <w:ilvl w:val="0"/>
                <w:numId w:val="31"/>
              </w:numPr>
              <w:spacing w:before="120" w:after="120"/>
              <w:ind w:left="483"/>
              <w:rPr>
                <w:rFonts w:ascii="Arial" w:eastAsia="Calibri" w:hAnsi="Arial" w:cs="Arial"/>
                <w:b/>
                <w:sz w:val="24"/>
                <w:bdr w:val="none" w:sz="0" w:space="0" w:color="auto"/>
              </w:rPr>
            </w:pPr>
            <w:r w:rsidRPr="007928AD">
              <w:rPr>
                <w:rFonts w:ascii="Arial" w:eastAsia="Calibri" w:hAnsi="Arial" w:cs="Arial"/>
                <w:b/>
                <w:sz w:val="24"/>
                <w:bdr w:val="none" w:sz="0" w:space="0" w:color="auto"/>
              </w:rPr>
              <w:t>Stressfaktor: Arbeitsüberlastung</w:t>
            </w:r>
          </w:p>
        </w:tc>
      </w:tr>
      <w:tr w:rsidR="007928AD" w:rsidRPr="007928AD" w14:paraId="64388AD9" w14:textId="77777777" w:rsidTr="007928AD">
        <w:trPr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09674" w14:textId="413BB968" w:rsidR="007928AD" w:rsidRPr="007928AD" w:rsidRDefault="007928AD" w:rsidP="007928AD">
            <w:pPr>
              <w:spacing w:before="120" w:after="120"/>
              <w:rPr>
                <w:rFonts w:ascii="Arial" w:eastAsia="Calibri" w:hAnsi="Arial" w:cs="Arial"/>
                <w:bCs/>
                <w:sz w:val="24"/>
                <w:szCs w:val="24"/>
                <w:bdr w:val="none" w:sz="0" w:space="0" w:color="auto"/>
              </w:rPr>
            </w:pPr>
            <w:r w:rsidRPr="007928AD">
              <w:rPr>
                <w:rFonts w:ascii="Arial" w:eastAsia="Calibri" w:hAnsi="Arial" w:cs="Arial"/>
                <w:bCs/>
                <w:sz w:val="24"/>
                <w:szCs w:val="24"/>
                <w:bdr w:val="none" w:sz="0" w:space="0" w:color="auto"/>
              </w:rPr>
              <w:t>Team-Klassenleitung. Mehr Entlastung für Korrekturen. Verwaltungsaufgaben digitalisieren. Mailing nach dem 48-Stunden-Takt.</w:t>
            </w:r>
          </w:p>
        </w:tc>
      </w:tr>
      <w:tr w:rsidR="007928AD" w:rsidRPr="007928AD" w14:paraId="6E790A07" w14:textId="77777777" w:rsidTr="007928AD">
        <w:trPr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C79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20290" w14:textId="7717BAFC" w:rsidR="007928AD" w:rsidRPr="007928AD" w:rsidRDefault="007928AD" w:rsidP="007928AD">
            <w:pPr>
              <w:pStyle w:val="Listenabsatz"/>
              <w:numPr>
                <w:ilvl w:val="0"/>
                <w:numId w:val="31"/>
              </w:numPr>
              <w:spacing w:before="120" w:after="120"/>
              <w:ind w:left="483"/>
              <w:rPr>
                <w:rFonts w:ascii="Arial" w:eastAsia="Calibri" w:hAnsi="Arial" w:cs="Arial"/>
                <w:b/>
                <w:sz w:val="24"/>
                <w:bdr w:val="none" w:sz="0" w:space="0" w:color="auto"/>
              </w:rPr>
            </w:pPr>
            <w:r w:rsidRPr="007928AD">
              <w:rPr>
                <w:rFonts w:ascii="Arial" w:eastAsia="Calibri" w:hAnsi="Arial" w:cs="Arial"/>
                <w:b/>
                <w:sz w:val="24"/>
                <w:bdr w:val="none" w:sz="0" w:space="0" w:color="auto"/>
              </w:rPr>
              <w:t>Stressfaktor: Unterrichtsstörungen</w:t>
            </w:r>
          </w:p>
        </w:tc>
      </w:tr>
      <w:tr w:rsidR="007928AD" w:rsidRPr="007928AD" w14:paraId="2CB9DDAC" w14:textId="77777777" w:rsidTr="007928AD">
        <w:trPr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E2478" w14:textId="75D938AF" w:rsidR="007928AD" w:rsidRPr="007928AD" w:rsidRDefault="007928AD" w:rsidP="007928AD">
            <w:pPr>
              <w:spacing w:before="120" w:after="120"/>
              <w:rPr>
                <w:rFonts w:ascii="Arial" w:eastAsia="Calibri" w:hAnsi="Arial" w:cs="Arial"/>
                <w:bCs/>
                <w:sz w:val="24"/>
                <w:szCs w:val="24"/>
                <w:bdr w:val="none" w:sz="0" w:space="0" w:color="auto"/>
              </w:rPr>
            </w:pPr>
            <w:r w:rsidRPr="007928AD">
              <w:rPr>
                <w:rFonts w:ascii="Arial" w:eastAsia="Calibri" w:hAnsi="Arial" w:cs="Arial"/>
                <w:bCs/>
                <w:sz w:val="24"/>
                <w:szCs w:val="24"/>
                <w:bdr w:val="none" w:sz="0" w:space="0" w:color="auto"/>
              </w:rPr>
              <w:t>Lehrkräfte-Fortbildungen in Classroom-Management</w:t>
            </w:r>
          </w:p>
        </w:tc>
      </w:tr>
      <w:tr w:rsidR="007928AD" w:rsidRPr="007928AD" w14:paraId="19379C17" w14:textId="77777777" w:rsidTr="007928AD">
        <w:trPr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C79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881C7" w14:textId="1AF102CF" w:rsidR="007928AD" w:rsidRPr="007928AD" w:rsidRDefault="007928AD" w:rsidP="007928AD">
            <w:pPr>
              <w:pStyle w:val="Listenabsatz"/>
              <w:numPr>
                <w:ilvl w:val="0"/>
                <w:numId w:val="31"/>
              </w:numPr>
              <w:spacing w:before="120" w:after="120"/>
              <w:ind w:left="483"/>
              <w:rPr>
                <w:rFonts w:ascii="Arial" w:eastAsia="Calibri" w:hAnsi="Arial" w:cs="Arial"/>
                <w:b/>
                <w:sz w:val="24"/>
                <w:bdr w:val="none" w:sz="0" w:space="0" w:color="auto"/>
              </w:rPr>
            </w:pPr>
            <w:r w:rsidRPr="007928AD">
              <w:rPr>
                <w:rFonts w:ascii="Arial" w:eastAsia="Calibri" w:hAnsi="Arial" w:cs="Arial"/>
                <w:b/>
                <w:sz w:val="24"/>
                <w:bdr w:val="none" w:sz="0" w:space="0" w:color="auto"/>
              </w:rPr>
              <w:t>Stressfaktor: Konfliktbewältigung</w:t>
            </w:r>
          </w:p>
        </w:tc>
      </w:tr>
      <w:tr w:rsidR="007928AD" w:rsidRPr="007928AD" w14:paraId="04CD649F" w14:textId="77777777" w:rsidTr="007928AD">
        <w:trPr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9D6AD" w14:textId="0DC0FC56" w:rsidR="007928AD" w:rsidRPr="007928AD" w:rsidRDefault="007928AD" w:rsidP="007928AD">
            <w:pPr>
              <w:spacing w:before="120" w:after="120"/>
              <w:rPr>
                <w:rFonts w:ascii="Arial" w:eastAsia="Calibri" w:hAnsi="Arial" w:cs="Arial"/>
                <w:b/>
                <w:sz w:val="24"/>
              </w:rPr>
            </w:pPr>
            <w:r w:rsidRPr="007928AD">
              <w:rPr>
                <w:rFonts w:ascii="Arial" w:eastAsia="Calibri" w:hAnsi="Arial" w:cs="Arial"/>
                <w:bCs/>
                <w:sz w:val="24"/>
                <w:szCs w:val="24"/>
                <w:bdr w:val="none" w:sz="0" w:space="0" w:color="auto"/>
              </w:rPr>
              <w:t>Lehrkräfte-Schulungen in Techniken der Mediation. Bei erzieherischen Maßnahmen „Rote Linien“ ziehen und einhalten.</w:t>
            </w:r>
          </w:p>
        </w:tc>
      </w:tr>
    </w:tbl>
    <w:p w14:paraId="15728D66" w14:textId="77777777" w:rsidR="001F7B3B" w:rsidRPr="00581B4B" w:rsidRDefault="001F7B3B" w:rsidP="00581B4B"/>
    <w:sectPr w:rsidR="001F7B3B" w:rsidRPr="00581B4B" w:rsidSect="00D9199A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43A89D74" w:rsidR="00095CFC" w:rsidRPr="00AD651E" w:rsidRDefault="007928AD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13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09454C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38004B"/>
    <w:multiLevelType w:val="hybridMultilevel"/>
    <w:tmpl w:val="6674E2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AC14A1"/>
    <w:multiLevelType w:val="hybridMultilevel"/>
    <w:tmpl w:val="6674E2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E09B7"/>
    <w:multiLevelType w:val="hybridMultilevel"/>
    <w:tmpl w:val="C4F0CA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C635F"/>
    <w:multiLevelType w:val="hybridMultilevel"/>
    <w:tmpl w:val="E75AEA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F2BE9"/>
    <w:multiLevelType w:val="hybridMultilevel"/>
    <w:tmpl w:val="21F2BA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16E05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C63E7A"/>
    <w:multiLevelType w:val="hybridMultilevel"/>
    <w:tmpl w:val="6674E2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F0F38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806204">
    <w:abstractNumId w:val="12"/>
  </w:num>
  <w:num w:numId="2" w16cid:durableId="1310592719">
    <w:abstractNumId w:val="24"/>
  </w:num>
  <w:num w:numId="3" w16cid:durableId="972515532">
    <w:abstractNumId w:val="29"/>
  </w:num>
  <w:num w:numId="4" w16cid:durableId="1664550198">
    <w:abstractNumId w:val="15"/>
  </w:num>
  <w:num w:numId="5" w16cid:durableId="2132673930">
    <w:abstractNumId w:val="8"/>
  </w:num>
  <w:num w:numId="6" w16cid:durableId="1984460751">
    <w:abstractNumId w:val="10"/>
  </w:num>
  <w:num w:numId="7" w16cid:durableId="1257247863">
    <w:abstractNumId w:val="17"/>
  </w:num>
  <w:num w:numId="8" w16cid:durableId="546647117">
    <w:abstractNumId w:val="16"/>
  </w:num>
  <w:num w:numId="9" w16cid:durableId="1023703716">
    <w:abstractNumId w:val="11"/>
  </w:num>
  <w:num w:numId="10" w16cid:durableId="618101890">
    <w:abstractNumId w:val="6"/>
  </w:num>
  <w:num w:numId="11" w16cid:durableId="1652834423">
    <w:abstractNumId w:val="25"/>
  </w:num>
  <w:num w:numId="12" w16cid:durableId="1972048976">
    <w:abstractNumId w:val="19"/>
  </w:num>
  <w:num w:numId="13" w16cid:durableId="707411724">
    <w:abstractNumId w:val="20"/>
  </w:num>
  <w:num w:numId="14" w16cid:durableId="1736124159">
    <w:abstractNumId w:val="18"/>
  </w:num>
  <w:num w:numId="15" w16cid:durableId="737938543">
    <w:abstractNumId w:val="21"/>
  </w:num>
  <w:num w:numId="16" w16cid:durableId="1938125718">
    <w:abstractNumId w:val="22"/>
  </w:num>
  <w:num w:numId="17" w16cid:durableId="631642366">
    <w:abstractNumId w:val="23"/>
  </w:num>
  <w:num w:numId="18" w16cid:durableId="1790471990">
    <w:abstractNumId w:val="4"/>
  </w:num>
  <w:num w:numId="19" w16cid:durableId="1888452605">
    <w:abstractNumId w:val="3"/>
  </w:num>
  <w:num w:numId="20" w16cid:durableId="385376416">
    <w:abstractNumId w:val="2"/>
  </w:num>
  <w:num w:numId="21" w16cid:durableId="1763990740">
    <w:abstractNumId w:val="1"/>
  </w:num>
  <w:num w:numId="22" w16cid:durableId="1082490348">
    <w:abstractNumId w:val="0"/>
  </w:num>
  <w:num w:numId="23" w16cid:durableId="1034648942">
    <w:abstractNumId w:val="30"/>
  </w:num>
  <w:num w:numId="24" w16cid:durableId="1417096479">
    <w:abstractNumId w:val="26"/>
  </w:num>
  <w:num w:numId="25" w16cid:durableId="587226253">
    <w:abstractNumId w:val="28"/>
  </w:num>
  <w:num w:numId="26" w16cid:durableId="39480089">
    <w:abstractNumId w:val="9"/>
  </w:num>
  <w:num w:numId="27" w16cid:durableId="1426194956">
    <w:abstractNumId w:val="14"/>
  </w:num>
  <w:num w:numId="28" w16cid:durableId="422915814">
    <w:abstractNumId w:val="27"/>
  </w:num>
  <w:num w:numId="29" w16cid:durableId="1779788788">
    <w:abstractNumId w:val="5"/>
  </w:num>
  <w:num w:numId="30" w16cid:durableId="460727245">
    <w:abstractNumId w:val="7"/>
  </w:num>
  <w:num w:numId="31" w16cid:durableId="9418841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454C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A4A9E"/>
    <w:rsid w:val="001B429B"/>
    <w:rsid w:val="001F7B3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3E72"/>
    <w:rsid w:val="00661981"/>
    <w:rsid w:val="006A5CFE"/>
    <w:rsid w:val="006B0218"/>
    <w:rsid w:val="006E18EF"/>
    <w:rsid w:val="006F7D13"/>
    <w:rsid w:val="007928AD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5DA6"/>
    <w:rsid w:val="009B721F"/>
    <w:rsid w:val="009E6591"/>
    <w:rsid w:val="00A06C64"/>
    <w:rsid w:val="00A2122A"/>
    <w:rsid w:val="00AD651E"/>
    <w:rsid w:val="00AF17D9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7aSGHKastenHead">
    <w:name w:val="7a_SGH_Kasten_Head"/>
    <w:basedOn w:val="Standard"/>
    <w:qFormat/>
    <w:rsid w:val="001F7B3B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bSGHKastenSubhead">
    <w:name w:val="7b_SGH_Kasten_Subhead"/>
    <w:qFormat/>
    <w:rsid w:val="001F7B3B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cSGHKastenText">
    <w:name w:val="7c_SGH_Kasten_Text"/>
    <w:qFormat/>
    <w:rsid w:val="001F7B3B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1F7B3B"/>
    <w:pPr>
      <w:numPr>
        <w:numId w:val="23"/>
      </w:numPr>
    </w:pPr>
  </w:style>
  <w:style w:type="table" w:customStyle="1" w:styleId="Tabellenraster1">
    <w:name w:val="Tabellenraster1"/>
    <w:basedOn w:val="NormaleTabelle"/>
    <w:next w:val="Tabellenraster"/>
    <w:uiPriority w:val="39"/>
    <w:rsid w:val="001F7B3B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F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rsid w:val="007928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700</Characters>
  <Application>Microsoft Office Word</Application>
  <DocSecurity>0</DocSecurity>
  <Lines>53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2022-06-07T12:24:00Z</dcterms:created>
  <dcterms:modified xsi:type="dcterms:W3CDTF">2022-06-07T12:24:00Z</dcterms:modified>
</cp:coreProperties>
</file>