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0B" w14:textId="1D7D5300" w:rsidR="00AD651E" w:rsidRDefault="00AD651E" w:rsidP="007A7CA7"/>
    <w:p w14:paraId="6BE5E6D6" w14:textId="77777777" w:rsidR="00000547" w:rsidRDefault="00000547" w:rsidP="007A7CA7"/>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17"/>
      </w:tblGrid>
      <w:tr w:rsidR="007A7CA7" w14:paraId="1F181B0D" w14:textId="77777777" w:rsidTr="00AD651E">
        <w:trPr>
          <w:cantSplit/>
          <w:trHeight w:val="278"/>
          <w:jc w:val="center"/>
        </w:trPr>
        <w:tc>
          <w:tcPr>
            <w:tcW w:w="9117" w:type="dxa"/>
            <w:tcBorders>
              <w:top w:val="single" w:sz="4" w:space="0" w:color="auto"/>
              <w:left w:val="single" w:sz="4" w:space="0" w:color="auto"/>
              <w:bottom w:val="single" w:sz="4" w:space="0" w:color="auto"/>
              <w:right w:val="single" w:sz="4" w:space="0" w:color="auto"/>
            </w:tcBorders>
            <w:shd w:val="clear" w:color="auto" w:fill="6D92B3"/>
          </w:tcPr>
          <w:p w14:paraId="1F181B0C" w14:textId="25E147C0" w:rsidR="007A7CA7" w:rsidRDefault="00ED3B16" w:rsidP="00ED3B16">
            <w:pPr>
              <w:spacing w:before="120" w:after="120"/>
              <w:rPr>
                <w:rFonts w:ascii="Arial" w:hAnsi="Arial" w:cs="Arial"/>
                <w:b/>
                <w:sz w:val="28"/>
                <w:szCs w:val="28"/>
              </w:rPr>
            </w:pPr>
            <w:r>
              <w:rPr>
                <w:rFonts w:ascii="Arial" w:hAnsi="Arial" w:cs="Arial"/>
                <w:b/>
                <w:sz w:val="28"/>
                <w:szCs w:val="28"/>
              </w:rPr>
              <w:t xml:space="preserve">Übersicht: </w:t>
            </w:r>
            <w:r w:rsidRPr="00ED3B16">
              <w:rPr>
                <w:rFonts w:ascii="Arial" w:hAnsi="Arial" w:cs="Arial"/>
                <w:b/>
                <w:sz w:val="28"/>
                <w:szCs w:val="28"/>
              </w:rPr>
              <w:t>Elternbindung stärken</w:t>
            </w:r>
            <w:r>
              <w:rPr>
                <w:rFonts w:ascii="Arial" w:hAnsi="Arial" w:cs="Arial"/>
                <w:b/>
                <w:sz w:val="28"/>
                <w:szCs w:val="28"/>
              </w:rPr>
              <w:t xml:space="preserve"> – </w:t>
            </w:r>
            <w:r w:rsidRPr="00ED3B16">
              <w:rPr>
                <w:rFonts w:ascii="Arial" w:hAnsi="Arial" w:cs="Arial"/>
                <w:b/>
                <w:sz w:val="28"/>
                <w:szCs w:val="28"/>
              </w:rPr>
              <w:t>Maßnahmenkatalog</w:t>
            </w:r>
          </w:p>
        </w:tc>
      </w:tr>
      <w:tr w:rsidR="00ED3B16" w:rsidRPr="00ED3B16" w14:paraId="108A34E5" w14:textId="77777777" w:rsidTr="00ED3B16">
        <w:trPr>
          <w:cantSplit/>
          <w:trHeight w:val="278"/>
          <w:jc w:val="center"/>
        </w:trPr>
        <w:tc>
          <w:tcPr>
            <w:tcW w:w="9117" w:type="dxa"/>
            <w:tcBorders>
              <w:top w:val="single" w:sz="4" w:space="0" w:color="auto"/>
              <w:left w:val="single" w:sz="4" w:space="0" w:color="auto"/>
              <w:bottom w:val="single" w:sz="4" w:space="0" w:color="auto"/>
              <w:right w:val="single" w:sz="4" w:space="0" w:color="auto"/>
            </w:tcBorders>
            <w:shd w:val="clear" w:color="auto" w:fill="auto"/>
          </w:tcPr>
          <w:p w14:paraId="77306649" w14:textId="77777777" w:rsidR="00ED3B16" w:rsidRPr="00ED3B16" w:rsidRDefault="00ED3B16" w:rsidP="00ED3B16">
            <w:pPr>
              <w:pStyle w:val="Listenabsatz"/>
              <w:numPr>
                <w:ilvl w:val="0"/>
                <w:numId w:val="26"/>
              </w:numPr>
              <w:spacing w:before="120" w:after="120" w:line="276" w:lineRule="auto"/>
              <w:ind w:left="492"/>
              <w:rPr>
                <w:rFonts w:ascii="Arial" w:hAnsi="Arial" w:cs="Arial"/>
                <w:sz w:val="24"/>
              </w:rPr>
            </w:pPr>
            <w:r w:rsidRPr="00ED3B16">
              <w:rPr>
                <w:rFonts w:ascii="Arial" w:hAnsi="Arial" w:cs="Arial"/>
                <w:sz w:val="24"/>
              </w:rPr>
              <w:t>Wir verbessern unsere Empfangskultur durch Neugestaltung des Eingangsbereichs unserer Schule.</w:t>
            </w:r>
          </w:p>
          <w:p w14:paraId="16D0E64C" w14:textId="77777777" w:rsidR="00ED3B16" w:rsidRPr="00ED3B16" w:rsidRDefault="00ED3B16" w:rsidP="00ED3B16">
            <w:pPr>
              <w:pStyle w:val="Listenabsatz"/>
              <w:numPr>
                <w:ilvl w:val="0"/>
                <w:numId w:val="26"/>
              </w:numPr>
              <w:spacing w:before="120" w:after="120" w:line="276" w:lineRule="auto"/>
              <w:ind w:left="492"/>
              <w:rPr>
                <w:rFonts w:ascii="Arial" w:hAnsi="Arial" w:cs="Arial"/>
                <w:sz w:val="24"/>
              </w:rPr>
            </w:pPr>
            <w:r w:rsidRPr="00ED3B16">
              <w:rPr>
                <w:rFonts w:ascii="Arial" w:hAnsi="Arial" w:cs="Arial"/>
                <w:sz w:val="24"/>
              </w:rPr>
              <w:t>Wir beweisen Zugewandtheit: Alle Mitglieder unserer Schulgemeinschaft gehen auf Besucher/-innen und Ratsuchende zu und helfen weiter.</w:t>
            </w:r>
          </w:p>
          <w:p w14:paraId="671FBB1D" w14:textId="77777777" w:rsidR="00ED3B16" w:rsidRPr="00ED3B16" w:rsidRDefault="00ED3B16" w:rsidP="00ED3B16">
            <w:pPr>
              <w:pStyle w:val="Listenabsatz"/>
              <w:numPr>
                <w:ilvl w:val="0"/>
                <w:numId w:val="26"/>
              </w:numPr>
              <w:spacing w:before="120" w:after="120" w:line="276" w:lineRule="auto"/>
              <w:ind w:left="492"/>
              <w:rPr>
                <w:rFonts w:ascii="Arial" w:hAnsi="Arial" w:cs="Arial"/>
                <w:sz w:val="24"/>
              </w:rPr>
            </w:pPr>
            <w:r w:rsidRPr="00ED3B16">
              <w:rPr>
                <w:rFonts w:ascii="Arial" w:hAnsi="Arial" w:cs="Arial"/>
                <w:sz w:val="24"/>
              </w:rPr>
              <w:t xml:space="preserve">Wir pflegen Elternkontakte: Unsere Lehrkräfte achten auf regelmäßige Kontakte zu den Eltern (im Einzelfall und regelmäßig bei Krankheit, Quarantäne der </w:t>
            </w:r>
            <w:proofErr w:type="spellStart"/>
            <w:r w:rsidRPr="00ED3B16">
              <w:rPr>
                <w:rFonts w:ascii="Arial" w:hAnsi="Arial" w:cs="Arial"/>
                <w:sz w:val="24"/>
              </w:rPr>
              <w:t>SuS</w:t>
            </w:r>
            <w:proofErr w:type="spellEnd"/>
            <w:r w:rsidRPr="00ED3B16">
              <w:rPr>
                <w:rFonts w:ascii="Arial" w:hAnsi="Arial" w:cs="Arial"/>
                <w:sz w:val="24"/>
              </w:rPr>
              <w:t xml:space="preserve"> sowie in Phasen von Distanz</w:t>
            </w:r>
            <w:r w:rsidRPr="00ED3B16">
              <w:rPr>
                <w:rFonts w:ascii="Arial" w:hAnsi="Arial" w:cs="Arial"/>
                <w:sz w:val="24"/>
              </w:rPr>
              <w:softHyphen/>
              <w:t>unterricht).</w:t>
            </w:r>
          </w:p>
          <w:p w14:paraId="475A28A4" w14:textId="77777777" w:rsidR="00ED3B16" w:rsidRPr="00ED3B16" w:rsidRDefault="00ED3B16" w:rsidP="00ED3B16">
            <w:pPr>
              <w:pStyle w:val="Listenabsatz"/>
              <w:numPr>
                <w:ilvl w:val="0"/>
                <w:numId w:val="26"/>
              </w:numPr>
              <w:spacing w:before="120" w:after="120" w:line="276" w:lineRule="auto"/>
              <w:ind w:left="492"/>
              <w:rPr>
                <w:rFonts w:ascii="Arial" w:hAnsi="Arial" w:cs="Arial"/>
                <w:sz w:val="24"/>
              </w:rPr>
            </w:pPr>
            <w:r w:rsidRPr="00ED3B16">
              <w:rPr>
                <w:rFonts w:ascii="Arial" w:hAnsi="Arial" w:cs="Arial"/>
                <w:sz w:val="24"/>
              </w:rPr>
              <w:t>Wir optimieren unsere Eltern-Informationen: Auf unserer Website richten wir einen Eltern-Bereich mit regelmäßigen Infos, auch in leichter Sprache, ein.</w:t>
            </w:r>
          </w:p>
          <w:p w14:paraId="68D60500" w14:textId="77777777" w:rsidR="00ED3B16" w:rsidRPr="00ED3B16" w:rsidRDefault="00ED3B16" w:rsidP="00ED3B16">
            <w:pPr>
              <w:pStyle w:val="Listenabsatz"/>
              <w:numPr>
                <w:ilvl w:val="0"/>
                <w:numId w:val="26"/>
              </w:numPr>
              <w:spacing w:before="120" w:after="120" w:line="276" w:lineRule="auto"/>
              <w:ind w:left="492"/>
              <w:rPr>
                <w:rFonts w:ascii="Arial" w:hAnsi="Arial" w:cs="Arial"/>
                <w:sz w:val="24"/>
              </w:rPr>
            </w:pPr>
            <w:r w:rsidRPr="00ED3B16">
              <w:rPr>
                <w:rFonts w:ascii="Arial" w:hAnsi="Arial" w:cs="Arial"/>
                <w:sz w:val="24"/>
              </w:rPr>
              <w:t>Wir legen Wert auf professionelle Elternberatung: Wir führen Beratungsgespräche zu den Bereichen „Lernentwicklung“ und „Erziehung“ grundsätzlich höflich, reibungsfrei und mit fachlicher Expertise durch. Durch Absprache von Folgeterminen versichern wir uns, ob unsere Beratung erfolgreich ist.</w:t>
            </w:r>
          </w:p>
          <w:p w14:paraId="758AC0A4" w14:textId="77777777" w:rsidR="00ED3B16" w:rsidRPr="00ED3B16" w:rsidRDefault="00ED3B16" w:rsidP="00ED3B16">
            <w:pPr>
              <w:pStyle w:val="Listenabsatz"/>
              <w:numPr>
                <w:ilvl w:val="0"/>
                <w:numId w:val="26"/>
              </w:numPr>
              <w:spacing w:before="120" w:after="120" w:line="276" w:lineRule="auto"/>
              <w:ind w:left="492"/>
              <w:rPr>
                <w:rFonts w:ascii="Arial" w:hAnsi="Arial" w:cs="Arial"/>
                <w:sz w:val="24"/>
              </w:rPr>
            </w:pPr>
            <w:r w:rsidRPr="00ED3B16">
              <w:rPr>
                <w:rFonts w:ascii="Arial" w:hAnsi="Arial" w:cs="Arial"/>
                <w:sz w:val="24"/>
              </w:rPr>
              <w:t xml:space="preserve">Wir bieten Unterstützung in Notsituationen: Geraten Eltern in eine familiäre Notlage (Krankheit, Scheidung, Verlust der Arbeit), bauen wir innerschulische Unterstützung auf, um </w:t>
            </w:r>
            <w:proofErr w:type="spellStart"/>
            <w:r w:rsidRPr="00ED3B16">
              <w:rPr>
                <w:rFonts w:ascii="Arial" w:hAnsi="Arial" w:cs="Arial"/>
                <w:sz w:val="24"/>
              </w:rPr>
              <w:t>SuS</w:t>
            </w:r>
            <w:proofErr w:type="spellEnd"/>
            <w:r w:rsidRPr="00ED3B16">
              <w:rPr>
                <w:rFonts w:ascii="Arial" w:hAnsi="Arial" w:cs="Arial"/>
                <w:sz w:val="24"/>
              </w:rPr>
              <w:t xml:space="preserve"> beim Lernen und bei der sozialen Teilhabe in der Klasse weiter zu unterstützen.</w:t>
            </w:r>
          </w:p>
          <w:p w14:paraId="5E94E10A" w14:textId="670D4624" w:rsidR="00ED3B16" w:rsidRPr="00ED3B16" w:rsidRDefault="00ED3B16" w:rsidP="00ED3B16">
            <w:pPr>
              <w:pStyle w:val="Listenabsatz"/>
              <w:numPr>
                <w:ilvl w:val="0"/>
                <w:numId w:val="26"/>
              </w:numPr>
              <w:spacing w:before="120" w:after="120" w:line="276" w:lineRule="auto"/>
              <w:ind w:left="492"/>
              <w:rPr>
                <w:rFonts w:ascii="Arial" w:hAnsi="Arial" w:cs="Arial"/>
                <w:sz w:val="24"/>
              </w:rPr>
            </w:pPr>
            <w:r w:rsidRPr="00ED3B16">
              <w:rPr>
                <w:rFonts w:ascii="Arial" w:hAnsi="Arial" w:cs="Arial"/>
                <w:sz w:val="24"/>
              </w:rPr>
              <w:t>Wir fordern Eltern-Kooperation ein und fördern Partizipation und Mitwirkung: Wir nutzen Gespräche mit Eltern, um sie durch Übernahme von Aufgaben in die Schulgemeinschaft zu integrieren. Wir fordern Kooperation ein, wenn es um die Wahrnehmung der gesetzlichen Elternpflichten geht (z. B. elterliche Erziehungsaufgaben, Schulbesuch, Pünktlichkeit, Aufgabenerledigung).</w:t>
            </w:r>
          </w:p>
        </w:tc>
      </w:tr>
    </w:tbl>
    <w:p w14:paraId="1F181B21" w14:textId="36B33E87" w:rsidR="007A7CA7" w:rsidRDefault="007A7CA7" w:rsidP="00581B4B"/>
    <w:p w14:paraId="15728D66" w14:textId="77777777" w:rsidR="001F7B3B" w:rsidRPr="00581B4B" w:rsidRDefault="001F7B3B" w:rsidP="00581B4B"/>
    <w:sectPr w:rsidR="001F7B3B"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charset w:val="00"/>
    <w:family w:val="swiss"/>
    <w:pitch w:val="variable"/>
    <w:sig w:usb0="600002FF" w:usb1="00000001" w:usb2="00000000" w:usb3="00000000" w:csb0="0000019F" w:csb1="00000000"/>
  </w:font>
  <w:font w:name="Times New Roman (Textkörper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408E4946"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ED3B16">
            <w:rPr>
              <w:rFonts w:ascii="Interstate Cond" w:hAnsi="Interstate Cond"/>
              <w:b/>
              <w:color w:val="FFFFFF" w:themeColor="background1"/>
              <w:sz w:val="32"/>
            </w:rPr>
            <w:t>5</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755E90"/>
    <w:multiLevelType w:val="hybridMultilevel"/>
    <w:tmpl w:val="22187E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4"/>
  </w:num>
  <w:num w:numId="4">
    <w:abstractNumId w:val="11"/>
  </w:num>
  <w:num w:numId="5">
    <w:abstractNumId w:val="7"/>
  </w:num>
  <w:num w:numId="6">
    <w:abstractNumId w:val="8"/>
  </w:num>
  <w:num w:numId="7">
    <w:abstractNumId w:val="13"/>
  </w:num>
  <w:num w:numId="8">
    <w:abstractNumId w:val="12"/>
  </w:num>
  <w:num w:numId="9">
    <w:abstractNumId w:val="9"/>
  </w:num>
  <w:num w:numId="10">
    <w:abstractNumId w:val="6"/>
  </w:num>
  <w:num w:numId="11">
    <w:abstractNumId w:val="21"/>
  </w:num>
  <w:num w:numId="12">
    <w:abstractNumId w:val="15"/>
  </w:num>
  <w:num w:numId="13">
    <w:abstractNumId w:val="16"/>
  </w:num>
  <w:num w:numId="14">
    <w:abstractNumId w:val="14"/>
  </w:num>
  <w:num w:numId="15">
    <w:abstractNumId w:val="17"/>
  </w:num>
  <w:num w:numId="16">
    <w:abstractNumId w:val="18"/>
  </w:num>
  <w:num w:numId="17">
    <w:abstractNumId w:val="19"/>
  </w:num>
  <w:num w:numId="18">
    <w:abstractNumId w:val="4"/>
  </w:num>
  <w:num w:numId="19">
    <w:abstractNumId w:val="3"/>
  </w:num>
  <w:num w:numId="20">
    <w:abstractNumId w:val="2"/>
  </w:num>
  <w:num w:numId="21">
    <w:abstractNumId w:val="1"/>
  </w:num>
  <w:num w:numId="22">
    <w:abstractNumId w:val="0"/>
  </w:num>
  <w:num w:numId="23">
    <w:abstractNumId w:val="25"/>
  </w:num>
  <w:num w:numId="24">
    <w:abstractNumId w:val="22"/>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ED3B16"/>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D3B16"/>
    <w:pPr>
      <w:spacing w:after="0" w:line="260" w:lineRule="exact"/>
      <w:jc w:val="both"/>
    </w:pPr>
    <w:rPr>
      <w:rFonts w:ascii="Fira Sans Condensed" w:eastAsiaTheme="minorHAnsi" w:hAnsi="Fira Sans Condensed" w:cs="Times New Roman (Textkörper CS)"/>
      <w:b/>
      <w:bCs/>
      <w:sz w:val="18"/>
      <w:szCs w:val="19"/>
    </w:rPr>
  </w:style>
  <w:style w:type="character" w:styleId="Kommentarzeichen">
    <w:name w:val="annotation reference"/>
    <w:basedOn w:val="Absatz-Standardschriftart"/>
    <w:uiPriority w:val="99"/>
    <w:semiHidden/>
    <w:unhideWhenUsed/>
    <w:rsid w:val="00ED3B16"/>
    <w:rPr>
      <w:sz w:val="16"/>
      <w:szCs w:val="16"/>
    </w:rPr>
  </w:style>
  <w:style w:type="paragraph" w:styleId="Kommentartext">
    <w:name w:val="annotation text"/>
    <w:basedOn w:val="Standard"/>
    <w:link w:val="KommentartextZchn"/>
    <w:uiPriority w:val="99"/>
    <w:unhideWhenUsed/>
    <w:rsid w:val="00ED3B16"/>
    <w:pPr>
      <w:spacing w:after="0"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sid w:val="00ED3B16"/>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2022-02-22T09:35:00Z</dcterms:created>
  <dcterms:modified xsi:type="dcterms:W3CDTF">2022-02-22T09:35:00Z</dcterms:modified>
</cp:coreProperties>
</file>