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77614DE0" w14:textId="661002D5" w:rsidR="007F7622" w:rsidRDefault="007F7622" w:rsidP="00581B4B"/>
    <w:p w14:paraId="0F499FF7" w14:textId="168A8081" w:rsidR="00407594" w:rsidRDefault="00407594" w:rsidP="00581B4B"/>
    <w:tbl>
      <w:tblPr>
        <w:tblStyle w:val="Tabellenraster"/>
        <w:tblW w:w="9493" w:type="dxa"/>
        <w:jc w:val="center"/>
        <w:tblLook w:val="04A0" w:firstRow="1" w:lastRow="0" w:firstColumn="1" w:lastColumn="0" w:noHBand="0" w:noVBand="1"/>
      </w:tblPr>
      <w:tblGrid>
        <w:gridCol w:w="9493"/>
      </w:tblGrid>
      <w:tr w:rsidR="00407594" w:rsidRPr="00407594" w14:paraId="2D3CE54A" w14:textId="77777777" w:rsidTr="00407594">
        <w:trPr>
          <w:trHeight w:val="340"/>
          <w:jc w:val="center"/>
        </w:trPr>
        <w:tc>
          <w:tcPr>
            <w:tcW w:w="9493" w:type="dxa"/>
            <w:shd w:val="clear" w:color="auto" w:fill="6D92B3"/>
          </w:tcPr>
          <w:p w14:paraId="2D04D3C5" w14:textId="1ABA9779" w:rsidR="00407594" w:rsidRPr="00407594" w:rsidRDefault="00407594" w:rsidP="00407594">
            <w:pPr>
              <w:spacing w:before="120" w:after="120"/>
              <w:rPr>
                <w:rFonts w:ascii="Arial" w:hAnsi="Arial" w:cs="Arial"/>
                <w:b/>
                <w:sz w:val="28"/>
                <w:szCs w:val="28"/>
              </w:rPr>
            </w:pPr>
            <w:r w:rsidRPr="00407594">
              <w:rPr>
                <w:rFonts w:ascii="Arial" w:hAnsi="Arial" w:cs="Arial"/>
                <w:b/>
                <w:sz w:val="28"/>
                <w:szCs w:val="28"/>
              </w:rPr>
              <w:t>Muster: Elternbrief Infektionsschutz</w:t>
            </w:r>
          </w:p>
        </w:tc>
      </w:tr>
      <w:tr w:rsidR="00407594" w:rsidRPr="00407594" w14:paraId="7EFC1464" w14:textId="77777777" w:rsidTr="00407594">
        <w:trPr>
          <w:trHeight w:val="340"/>
          <w:jc w:val="center"/>
        </w:trPr>
        <w:tc>
          <w:tcPr>
            <w:tcW w:w="9493" w:type="dxa"/>
            <w:shd w:val="clear" w:color="auto" w:fill="EBC791"/>
          </w:tcPr>
          <w:p w14:paraId="2A6D604E" w14:textId="77777777" w:rsidR="00407594" w:rsidRPr="00407594" w:rsidRDefault="00407594" w:rsidP="00407594">
            <w:pPr>
              <w:spacing w:before="120" w:after="120"/>
              <w:jc w:val="center"/>
              <w:rPr>
                <w:rFonts w:ascii="Arial" w:hAnsi="Arial" w:cs="Arial"/>
                <w:b/>
                <w:sz w:val="24"/>
                <w:szCs w:val="24"/>
              </w:rPr>
            </w:pPr>
            <w:r w:rsidRPr="00407594">
              <w:rPr>
                <w:rFonts w:ascii="Arial" w:hAnsi="Arial" w:cs="Arial"/>
                <w:b/>
                <w:sz w:val="24"/>
                <w:szCs w:val="24"/>
              </w:rPr>
              <w:t>Robert-Koch-Realschule</w:t>
            </w:r>
          </w:p>
          <w:p w14:paraId="411457AB" w14:textId="77777777" w:rsidR="00407594" w:rsidRPr="00407594" w:rsidRDefault="00407594" w:rsidP="00407594">
            <w:pPr>
              <w:spacing w:before="120" w:after="120"/>
              <w:jc w:val="center"/>
              <w:rPr>
                <w:rFonts w:ascii="Arial" w:hAnsi="Arial" w:cs="Arial"/>
                <w:b/>
                <w:sz w:val="24"/>
                <w:szCs w:val="24"/>
              </w:rPr>
            </w:pPr>
            <w:r w:rsidRPr="00407594">
              <w:rPr>
                <w:rFonts w:ascii="Arial" w:hAnsi="Arial" w:cs="Arial"/>
                <w:b/>
                <w:sz w:val="24"/>
                <w:szCs w:val="24"/>
              </w:rPr>
              <w:t xml:space="preserve">63875 </w:t>
            </w:r>
            <w:proofErr w:type="gramStart"/>
            <w:r w:rsidRPr="00407594">
              <w:rPr>
                <w:rFonts w:ascii="Arial" w:hAnsi="Arial" w:cs="Arial"/>
                <w:b/>
                <w:sz w:val="24"/>
                <w:szCs w:val="24"/>
              </w:rPr>
              <w:t xml:space="preserve">Mespelbrunn,   </w:t>
            </w:r>
            <w:proofErr w:type="gramEnd"/>
            <w:r w:rsidRPr="00407594">
              <w:rPr>
                <w:rFonts w:ascii="Arial" w:hAnsi="Arial" w:cs="Arial"/>
                <w:b/>
                <w:sz w:val="24"/>
                <w:szCs w:val="24"/>
              </w:rPr>
              <w:t>Steinstraße 25–28   Tel. 06092 73348-0</w:t>
            </w:r>
          </w:p>
          <w:p w14:paraId="33E1F837" w14:textId="18D61323" w:rsidR="00407594" w:rsidRPr="00407594" w:rsidRDefault="00407594" w:rsidP="00407594">
            <w:pPr>
              <w:spacing w:before="120" w:after="120"/>
              <w:jc w:val="center"/>
              <w:rPr>
                <w:rFonts w:ascii="Arial" w:hAnsi="Arial" w:cs="Arial"/>
                <w:b/>
                <w:sz w:val="24"/>
                <w:szCs w:val="24"/>
              </w:rPr>
            </w:pPr>
            <w:hyperlink r:id="rId7" w:history="1">
              <w:r w:rsidRPr="00407594">
                <w:rPr>
                  <w:rFonts w:ascii="Arial" w:hAnsi="Arial" w:cs="Arial"/>
                  <w:b/>
                  <w:sz w:val="24"/>
                  <w:szCs w:val="24"/>
                </w:rPr>
                <w:t>www.rkrs-mespelbrunn.de</w:t>
              </w:r>
            </w:hyperlink>
            <w:r w:rsidRPr="00407594">
              <w:rPr>
                <w:rFonts w:ascii="Arial" w:hAnsi="Arial" w:cs="Arial"/>
                <w:b/>
                <w:sz w:val="24"/>
                <w:szCs w:val="24"/>
              </w:rPr>
              <w:t xml:space="preserve">    </w:t>
            </w:r>
            <w:hyperlink r:id="rId8" w:history="1">
              <w:r w:rsidRPr="00407594">
                <w:rPr>
                  <w:rFonts w:ascii="Arial" w:hAnsi="Arial" w:cs="Arial"/>
                  <w:b/>
                  <w:sz w:val="24"/>
                  <w:szCs w:val="24"/>
                </w:rPr>
                <w:t>info@rkrs-mespelbrunn.de</w:t>
              </w:r>
            </w:hyperlink>
          </w:p>
        </w:tc>
      </w:tr>
      <w:tr w:rsidR="00407594" w:rsidRPr="00407594" w14:paraId="53994A7D" w14:textId="77777777" w:rsidTr="00407594">
        <w:trPr>
          <w:trHeight w:val="340"/>
          <w:jc w:val="center"/>
        </w:trPr>
        <w:tc>
          <w:tcPr>
            <w:tcW w:w="9493" w:type="dxa"/>
          </w:tcPr>
          <w:p w14:paraId="27A74C4C" w14:textId="77777777" w:rsidR="00407594" w:rsidRPr="00407594" w:rsidRDefault="00407594" w:rsidP="00407594">
            <w:pPr>
              <w:spacing w:before="120" w:after="120"/>
              <w:rPr>
                <w:rFonts w:ascii="Arial" w:hAnsi="Arial" w:cs="Arial"/>
                <w:bCs/>
                <w:sz w:val="24"/>
                <w:szCs w:val="24"/>
              </w:rPr>
            </w:pPr>
            <w:r w:rsidRPr="00407594">
              <w:rPr>
                <w:rFonts w:ascii="Arial" w:hAnsi="Arial" w:cs="Arial"/>
                <w:bCs/>
                <w:sz w:val="24"/>
                <w:szCs w:val="24"/>
              </w:rPr>
              <w:t>Sehr geehrte Eltern,</w:t>
            </w:r>
          </w:p>
          <w:p w14:paraId="5826BEC6" w14:textId="77777777" w:rsidR="00407594" w:rsidRPr="00407594" w:rsidRDefault="00407594" w:rsidP="00407594">
            <w:pPr>
              <w:spacing w:before="120" w:after="120"/>
              <w:rPr>
                <w:rFonts w:ascii="Arial" w:hAnsi="Arial" w:cs="Arial"/>
                <w:bCs/>
                <w:sz w:val="24"/>
                <w:szCs w:val="24"/>
              </w:rPr>
            </w:pPr>
            <w:r w:rsidRPr="00407594">
              <w:rPr>
                <w:rFonts w:ascii="Arial" w:hAnsi="Arial" w:cs="Arial"/>
                <w:bCs/>
                <w:sz w:val="24"/>
                <w:szCs w:val="24"/>
              </w:rPr>
              <w:t>wir legen auch in diesem Schuljahr wieder großen Wert auf einen optimalen Hygiene- und Infektionsschutz an unserer Schule. Die Gesundheit unseres Schulpersonals sowie unserer Schülerinnen und Schüler hat für uns hohe Priorität. Nicht zuletzt ist ein guter Infektionsschutz auch ein entscheidender Faktor dafür, ob ein möglichst uneingeschränkter Präsenzunterricht durchgeführt werden kann.</w:t>
            </w:r>
          </w:p>
          <w:p w14:paraId="6171907D" w14:textId="77777777" w:rsidR="00407594" w:rsidRPr="00407594" w:rsidRDefault="00407594" w:rsidP="00407594">
            <w:pPr>
              <w:spacing w:before="120" w:after="120"/>
              <w:rPr>
                <w:rFonts w:ascii="Arial" w:hAnsi="Arial" w:cs="Arial"/>
                <w:bCs/>
                <w:sz w:val="24"/>
                <w:szCs w:val="24"/>
              </w:rPr>
            </w:pPr>
            <w:r w:rsidRPr="00407594">
              <w:rPr>
                <w:rFonts w:ascii="Arial" w:hAnsi="Arial" w:cs="Arial"/>
                <w:bCs/>
                <w:sz w:val="24"/>
                <w:szCs w:val="24"/>
              </w:rPr>
              <w:t>Aus diesem Grund wollen wir unsere Maßnahmen noch weiter verstärken:</w:t>
            </w:r>
          </w:p>
          <w:p w14:paraId="5CC0EE17" w14:textId="77777777" w:rsidR="00407594" w:rsidRPr="00407594" w:rsidRDefault="00407594" w:rsidP="00407594">
            <w:pPr>
              <w:pStyle w:val="Listenabsatz"/>
              <w:numPr>
                <w:ilvl w:val="0"/>
                <w:numId w:val="30"/>
              </w:numPr>
              <w:spacing w:before="120" w:after="120" w:line="276" w:lineRule="auto"/>
              <w:rPr>
                <w:rFonts w:ascii="Arial" w:hAnsi="Arial" w:cs="Arial"/>
                <w:sz w:val="24"/>
              </w:rPr>
            </w:pPr>
            <w:r w:rsidRPr="00407594">
              <w:rPr>
                <w:rFonts w:ascii="Arial" w:hAnsi="Arial" w:cs="Arial"/>
                <w:sz w:val="24"/>
              </w:rPr>
              <w:t xml:space="preserve">Die mobilen Luftfiltergeräte sind </w:t>
            </w:r>
            <w:proofErr w:type="gramStart"/>
            <w:r w:rsidRPr="00407594">
              <w:rPr>
                <w:rFonts w:ascii="Arial" w:hAnsi="Arial" w:cs="Arial"/>
                <w:sz w:val="24"/>
              </w:rPr>
              <w:t>ab kommender</w:t>
            </w:r>
            <w:proofErr w:type="gramEnd"/>
            <w:r w:rsidRPr="00407594">
              <w:rPr>
                <w:rFonts w:ascii="Arial" w:hAnsi="Arial" w:cs="Arial"/>
                <w:sz w:val="24"/>
              </w:rPr>
              <w:t xml:space="preserve"> Woche in allen Räumen verfügbar. Unser Hausmeister, Herr Jan Brunner, ist mit der Wartung der Geräte beauftragt. Trotz der Luftfilter muss das regelmäßige Stoßlüften in allen Unterrichtsräumen weitergeführt werden.</w:t>
            </w:r>
          </w:p>
          <w:p w14:paraId="707ACAA9" w14:textId="77777777" w:rsidR="00407594" w:rsidRPr="00407594" w:rsidRDefault="00407594" w:rsidP="00407594">
            <w:pPr>
              <w:pStyle w:val="Listenabsatz"/>
              <w:numPr>
                <w:ilvl w:val="0"/>
                <w:numId w:val="30"/>
              </w:numPr>
              <w:spacing w:before="120" w:after="120" w:line="276" w:lineRule="auto"/>
              <w:rPr>
                <w:rFonts w:ascii="Arial" w:hAnsi="Arial" w:cs="Arial"/>
                <w:sz w:val="24"/>
              </w:rPr>
            </w:pPr>
            <w:r w:rsidRPr="00407594">
              <w:rPr>
                <w:rFonts w:ascii="Arial" w:hAnsi="Arial" w:cs="Arial"/>
                <w:sz w:val="24"/>
              </w:rPr>
              <w:t>Ab dem 15.09.2021 wird Frau Gerda Michels, Fachlehrkraft für Chemie und Biologie, die Funktion der Hygienebeauftragten an unserer Schule übernehmen. Sie wird die Schulverwaltung bei der Umsetzung der Verordnungen zum Infektionsschutzgesetz unterstützen. Frau Michels ist in Fragen von Infektionsschutz und Hygiene ab Mitte September Ihre erste Ansprechperson (Tel. 06092 73348-33 bzw. 06092 73348-0; Mail: gerda.michels@rkrs-mespelbrunn.de).</w:t>
            </w:r>
          </w:p>
          <w:p w14:paraId="31BD9B39" w14:textId="77777777" w:rsidR="00407594" w:rsidRPr="00407594" w:rsidRDefault="00407594" w:rsidP="00407594">
            <w:pPr>
              <w:spacing w:before="120" w:after="120"/>
              <w:rPr>
                <w:rFonts w:ascii="Arial" w:hAnsi="Arial" w:cs="Arial"/>
                <w:bCs/>
                <w:sz w:val="24"/>
                <w:szCs w:val="24"/>
              </w:rPr>
            </w:pPr>
            <w:r w:rsidRPr="00407594">
              <w:rPr>
                <w:rFonts w:ascii="Arial" w:hAnsi="Arial" w:cs="Arial"/>
                <w:bCs/>
                <w:sz w:val="24"/>
                <w:szCs w:val="24"/>
              </w:rPr>
              <w:t>Das sind die Aufgaben unserer Hygienebeauftragten:</w:t>
            </w:r>
          </w:p>
          <w:p w14:paraId="51F8ADDA" w14:textId="77777777" w:rsidR="00407594" w:rsidRPr="00407594" w:rsidRDefault="00407594" w:rsidP="00407594">
            <w:pPr>
              <w:pStyle w:val="Listenabsatz"/>
              <w:numPr>
                <w:ilvl w:val="0"/>
                <w:numId w:val="32"/>
              </w:numPr>
              <w:spacing w:before="120" w:after="120" w:line="276" w:lineRule="auto"/>
              <w:rPr>
                <w:rFonts w:ascii="Arial" w:hAnsi="Arial" w:cs="Arial"/>
                <w:sz w:val="24"/>
              </w:rPr>
            </w:pPr>
            <w:r w:rsidRPr="00407594">
              <w:rPr>
                <w:rFonts w:ascii="Arial" w:hAnsi="Arial" w:cs="Arial"/>
                <w:sz w:val="24"/>
              </w:rPr>
              <w:t>Umsetzung, Kontrolle und Dokumentation der ministeriellen Infektionsschutz-Verordnungen</w:t>
            </w:r>
          </w:p>
          <w:p w14:paraId="4C325D5C" w14:textId="77777777" w:rsidR="00407594" w:rsidRPr="00407594" w:rsidRDefault="00407594" w:rsidP="00407594">
            <w:pPr>
              <w:pStyle w:val="Listenabsatz"/>
              <w:numPr>
                <w:ilvl w:val="0"/>
                <w:numId w:val="32"/>
              </w:numPr>
              <w:spacing w:before="120" w:after="120" w:line="276" w:lineRule="auto"/>
              <w:rPr>
                <w:rFonts w:ascii="Arial" w:hAnsi="Arial" w:cs="Arial"/>
                <w:sz w:val="24"/>
              </w:rPr>
            </w:pPr>
            <w:r w:rsidRPr="00407594">
              <w:rPr>
                <w:rFonts w:ascii="Arial" w:hAnsi="Arial" w:cs="Arial"/>
                <w:sz w:val="24"/>
              </w:rPr>
              <w:t>Vorbereitung der schulischen Kommunikation zum Gesundheitsschutz</w:t>
            </w:r>
          </w:p>
          <w:p w14:paraId="4334721B" w14:textId="77777777" w:rsidR="00407594" w:rsidRPr="00407594" w:rsidRDefault="00407594" w:rsidP="00407594">
            <w:pPr>
              <w:pStyle w:val="Listenabsatz"/>
              <w:numPr>
                <w:ilvl w:val="0"/>
                <w:numId w:val="32"/>
              </w:numPr>
              <w:spacing w:before="120" w:after="120" w:line="276" w:lineRule="auto"/>
              <w:rPr>
                <w:rFonts w:ascii="Arial" w:hAnsi="Arial" w:cs="Arial"/>
                <w:sz w:val="24"/>
              </w:rPr>
            </w:pPr>
            <w:r w:rsidRPr="00407594">
              <w:rPr>
                <w:rFonts w:ascii="Arial" w:hAnsi="Arial" w:cs="Arial"/>
                <w:sz w:val="24"/>
              </w:rPr>
              <w:t>Meldungen an das Gesundheitsamt</w:t>
            </w:r>
          </w:p>
          <w:p w14:paraId="4E0A4DEC" w14:textId="77777777" w:rsidR="00407594" w:rsidRPr="00407594" w:rsidRDefault="00407594" w:rsidP="00407594">
            <w:pPr>
              <w:pStyle w:val="Listenabsatz"/>
              <w:numPr>
                <w:ilvl w:val="0"/>
                <w:numId w:val="32"/>
              </w:numPr>
              <w:spacing w:before="120" w:after="120" w:line="276" w:lineRule="auto"/>
              <w:rPr>
                <w:rFonts w:ascii="Arial" w:hAnsi="Arial" w:cs="Arial"/>
                <w:sz w:val="24"/>
              </w:rPr>
            </w:pPr>
            <w:r w:rsidRPr="00407594">
              <w:rPr>
                <w:rFonts w:ascii="Arial" w:hAnsi="Arial" w:cs="Arial"/>
                <w:sz w:val="24"/>
              </w:rPr>
              <w:t>Beratung und Information zu Fragen von Hygiene und Infektionsschutz.</w:t>
            </w:r>
          </w:p>
          <w:p w14:paraId="7C5C47F3" w14:textId="77777777" w:rsidR="00407594" w:rsidRPr="00407594" w:rsidRDefault="00407594" w:rsidP="00407594">
            <w:pPr>
              <w:spacing w:before="120" w:after="120"/>
              <w:rPr>
                <w:rFonts w:ascii="Arial" w:hAnsi="Arial" w:cs="Arial"/>
                <w:bCs/>
                <w:sz w:val="24"/>
                <w:szCs w:val="24"/>
              </w:rPr>
            </w:pPr>
            <w:r w:rsidRPr="00407594">
              <w:rPr>
                <w:rFonts w:ascii="Arial" w:hAnsi="Arial" w:cs="Arial"/>
                <w:bCs/>
                <w:sz w:val="24"/>
                <w:szCs w:val="24"/>
              </w:rPr>
              <w:t>Ich wünsche Frau Michels einen guten Start.</w:t>
            </w:r>
          </w:p>
          <w:p w14:paraId="0C914555" w14:textId="637B7460" w:rsidR="00407594" w:rsidRPr="00407594" w:rsidRDefault="00407594" w:rsidP="00407594">
            <w:pPr>
              <w:spacing w:before="120" w:after="120"/>
              <w:rPr>
                <w:rFonts w:ascii="Arial" w:hAnsi="Arial" w:cs="Arial"/>
                <w:bCs/>
                <w:sz w:val="24"/>
                <w:szCs w:val="24"/>
              </w:rPr>
            </w:pPr>
            <w:r w:rsidRPr="00407594">
              <w:rPr>
                <w:rFonts w:ascii="Arial" w:hAnsi="Arial" w:cs="Arial"/>
                <w:bCs/>
                <w:sz w:val="24"/>
                <w:szCs w:val="24"/>
              </w:rPr>
              <w:t>Mit freundlichen Grüßen</w:t>
            </w:r>
          </w:p>
          <w:p w14:paraId="3C1D858D" w14:textId="77777777" w:rsidR="00407594" w:rsidRPr="00407594" w:rsidRDefault="00407594" w:rsidP="00407594">
            <w:pPr>
              <w:spacing w:before="120" w:after="120"/>
              <w:rPr>
                <w:rFonts w:ascii="Arial" w:hAnsi="Arial" w:cs="Arial"/>
                <w:bCs/>
                <w:sz w:val="24"/>
                <w:szCs w:val="24"/>
              </w:rPr>
            </w:pPr>
            <w:r w:rsidRPr="00407594">
              <w:rPr>
                <w:rFonts w:ascii="Arial" w:hAnsi="Arial" w:cs="Arial"/>
                <w:bCs/>
                <w:i/>
                <w:iCs/>
                <w:sz w:val="24"/>
                <w:szCs w:val="24"/>
                <w:u w:val="single"/>
              </w:rPr>
              <w:t xml:space="preserve">Walter Zimmermann, Rektor                                                                               </w:t>
            </w:r>
            <w:r w:rsidRPr="00407594">
              <w:rPr>
                <w:rFonts w:ascii="Arial" w:hAnsi="Arial" w:cs="Arial"/>
                <w:bCs/>
                <w:sz w:val="24"/>
                <w:szCs w:val="24"/>
              </w:rPr>
              <w:t>Mespelbrunn, 12.09.2021</w:t>
            </w:r>
          </w:p>
        </w:tc>
      </w:tr>
    </w:tbl>
    <w:p w14:paraId="5A708A10" w14:textId="77777777" w:rsidR="00407594" w:rsidRDefault="00407594" w:rsidP="00581B4B"/>
    <w:sectPr w:rsidR="00407594" w:rsidSect="00E31342">
      <w:headerReference w:type="default" r:id="rId9"/>
      <w:pgSz w:w="11906" w:h="16838" w:code="9"/>
      <w:pgMar w:top="-709"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Fira Sans Condensed">
    <w:altName w:val="Calibri"/>
    <w:panose1 w:val="00000000000000000000"/>
    <w:charset w:val="00"/>
    <w:family w:val="swiss"/>
    <w:notTrueType/>
    <w:pitch w:val="variable"/>
    <w:sig w:usb0="600002FF" w:usb1="00000001" w:usb2="00000000" w:usb3="00000000" w:csb0="0000019F" w:csb1="00000000"/>
  </w:font>
  <w:font w:name="Times New Roman (Textkörper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7CC1712F" w:rsidR="00095CFC" w:rsidRPr="00AD651E" w:rsidRDefault="00E31342"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1</w:t>
          </w:r>
          <w:r w:rsidR="00407594">
            <w:rPr>
              <w:rFonts w:ascii="Interstate Cond" w:hAnsi="Interstate Cond"/>
              <w:b/>
              <w:color w:val="FFFFFF" w:themeColor="background1"/>
              <w:sz w:val="32"/>
            </w:rPr>
            <w:t>8</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1A4A9E">
            <w:rPr>
              <w:rFonts w:ascii="Interstate Cond" w:hAnsi="Interstate Cond"/>
              <w:b/>
              <w:color w:val="FFFFFF" w:themeColor="background1"/>
              <w:sz w:val="32"/>
            </w:rPr>
            <w:t>1</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144B85"/>
    <w:multiLevelType w:val="hybridMultilevel"/>
    <w:tmpl w:val="D390E7CE"/>
    <w:lvl w:ilvl="0" w:tplc="0407000F">
      <w:start w:val="1"/>
      <w:numFmt w:val="decimal"/>
      <w:lvlText w:val="%1."/>
      <w:lvlJc w:val="left"/>
      <w:pPr>
        <w:ind w:left="227" w:hanging="227"/>
      </w:pPr>
      <w:rPr>
        <w:rFonts w:hint="default"/>
        <w:color w:val="DB8C3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214B"/>
    <w:multiLevelType w:val="hybridMultilevel"/>
    <w:tmpl w:val="E7E01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DC2F41"/>
    <w:multiLevelType w:val="hybridMultilevel"/>
    <w:tmpl w:val="27F2D332"/>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F18E9"/>
    <w:multiLevelType w:val="hybridMultilevel"/>
    <w:tmpl w:val="80104D3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7925467"/>
    <w:multiLevelType w:val="hybridMultilevel"/>
    <w:tmpl w:val="8F3A2C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AD73D0D"/>
    <w:multiLevelType w:val="hybridMultilevel"/>
    <w:tmpl w:val="9E7470FA"/>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626CEE"/>
    <w:multiLevelType w:val="hybridMultilevel"/>
    <w:tmpl w:val="68784930"/>
    <w:lvl w:ilvl="0" w:tplc="2CFC3F2E">
      <w:start w:val="1"/>
      <w:numFmt w:val="bullet"/>
      <w:lvlText w:val=""/>
      <w:lvlJc w:val="left"/>
      <w:pPr>
        <w:ind w:left="720" w:hanging="360"/>
      </w:pPr>
      <w:rPr>
        <w:rFonts w:ascii="Wingdings" w:hAnsi="Wingdings" w:hint="default"/>
        <w:b/>
        <w:i w:val="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30"/>
  </w:num>
  <w:num w:numId="4">
    <w:abstractNumId w:val="12"/>
  </w:num>
  <w:num w:numId="5">
    <w:abstractNumId w:val="7"/>
  </w:num>
  <w:num w:numId="6">
    <w:abstractNumId w:val="9"/>
  </w:num>
  <w:num w:numId="7">
    <w:abstractNumId w:val="14"/>
  </w:num>
  <w:num w:numId="8">
    <w:abstractNumId w:val="13"/>
  </w:num>
  <w:num w:numId="9">
    <w:abstractNumId w:val="10"/>
  </w:num>
  <w:num w:numId="10">
    <w:abstractNumId w:val="5"/>
  </w:num>
  <w:num w:numId="11">
    <w:abstractNumId w:val="26"/>
  </w:num>
  <w:num w:numId="12">
    <w:abstractNumId w:val="16"/>
  </w:num>
  <w:num w:numId="13">
    <w:abstractNumId w:val="17"/>
  </w:num>
  <w:num w:numId="14">
    <w:abstractNumId w:val="15"/>
  </w:num>
  <w:num w:numId="15">
    <w:abstractNumId w:val="18"/>
  </w:num>
  <w:num w:numId="16">
    <w:abstractNumId w:val="19"/>
  </w:num>
  <w:num w:numId="17">
    <w:abstractNumId w:val="20"/>
  </w:num>
  <w:num w:numId="18">
    <w:abstractNumId w:val="4"/>
  </w:num>
  <w:num w:numId="19">
    <w:abstractNumId w:val="3"/>
  </w:num>
  <w:num w:numId="20">
    <w:abstractNumId w:val="2"/>
  </w:num>
  <w:num w:numId="21">
    <w:abstractNumId w:val="1"/>
  </w:num>
  <w:num w:numId="22">
    <w:abstractNumId w:val="0"/>
  </w:num>
  <w:num w:numId="23">
    <w:abstractNumId w:val="31"/>
  </w:num>
  <w:num w:numId="24">
    <w:abstractNumId w:val="28"/>
  </w:num>
  <w:num w:numId="25">
    <w:abstractNumId w:val="29"/>
  </w:num>
  <w:num w:numId="26">
    <w:abstractNumId w:val="23"/>
  </w:num>
  <w:num w:numId="27">
    <w:abstractNumId w:val="27"/>
  </w:num>
  <w:num w:numId="28">
    <w:abstractNumId w:val="25"/>
  </w:num>
  <w:num w:numId="29">
    <w:abstractNumId w:val="6"/>
  </w:num>
  <w:num w:numId="30">
    <w:abstractNumId w:val="24"/>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714D4"/>
    <w:rsid w:val="001A4A9E"/>
    <w:rsid w:val="001B429B"/>
    <w:rsid w:val="001F7B3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07594"/>
    <w:rsid w:val="00433F51"/>
    <w:rsid w:val="004639C0"/>
    <w:rsid w:val="004955F6"/>
    <w:rsid w:val="004A47F9"/>
    <w:rsid w:val="004C2396"/>
    <w:rsid w:val="0050689E"/>
    <w:rsid w:val="00540062"/>
    <w:rsid w:val="00551B88"/>
    <w:rsid w:val="00581B4B"/>
    <w:rsid w:val="00587D31"/>
    <w:rsid w:val="00614D0A"/>
    <w:rsid w:val="00653E72"/>
    <w:rsid w:val="00661981"/>
    <w:rsid w:val="006A5CFE"/>
    <w:rsid w:val="006B0218"/>
    <w:rsid w:val="006E18EF"/>
    <w:rsid w:val="006F7D13"/>
    <w:rsid w:val="007A7CA7"/>
    <w:rsid w:val="007B0290"/>
    <w:rsid w:val="007C0AE5"/>
    <w:rsid w:val="007E1A2E"/>
    <w:rsid w:val="007F7622"/>
    <w:rsid w:val="00823B5B"/>
    <w:rsid w:val="00841FA8"/>
    <w:rsid w:val="008522CE"/>
    <w:rsid w:val="00852BFB"/>
    <w:rsid w:val="008616B8"/>
    <w:rsid w:val="008633AC"/>
    <w:rsid w:val="00887070"/>
    <w:rsid w:val="008B1F83"/>
    <w:rsid w:val="008C0D29"/>
    <w:rsid w:val="008E62B1"/>
    <w:rsid w:val="00937B0B"/>
    <w:rsid w:val="009433D9"/>
    <w:rsid w:val="00983536"/>
    <w:rsid w:val="009B5DA6"/>
    <w:rsid w:val="009B721F"/>
    <w:rsid w:val="009E6591"/>
    <w:rsid w:val="00A06C64"/>
    <w:rsid w:val="00A2122A"/>
    <w:rsid w:val="00AD651E"/>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31342"/>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SGHKasten-Linkzeile">
    <w:name w:val="7e_SGH_Kasten-Linkzeile"/>
    <w:basedOn w:val="Standard"/>
    <w:qFormat/>
    <w:rsid w:val="00E31342"/>
    <w:pPr>
      <w:spacing w:after="0" w:line="260" w:lineRule="exact"/>
      <w:jc w:val="both"/>
    </w:pPr>
    <w:rPr>
      <w:rFonts w:ascii="Fira Sans Condensed" w:eastAsiaTheme="minorHAnsi" w:hAnsi="Fira Sans Condensed" w:cs="Times New Roman (Textkörper CS)"/>
      <w:b/>
      <w:bCs/>
      <w:sz w:val="18"/>
      <w:szCs w:val="19"/>
    </w:rPr>
  </w:style>
  <w:style w:type="character" w:styleId="Hyperlink">
    <w:name w:val="Hyperlink"/>
    <w:basedOn w:val="Absatz-Standardschriftart"/>
    <w:uiPriority w:val="99"/>
    <w:unhideWhenUsed/>
    <w:rsid w:val="007F76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krs-mespelbrunn.de" TargetMode="External"/><Relationship Id="rId3" Type="http://schemas.openxmlformats.org/officeDocument/2006/relationships/settings" Target="settings.xml"/><Relationship Id="rId7" Type="http://schemas.openxmlformats.org/officeDocument/2006/relationships/hyperlink" Target="http://www.rkrs-mespelbrun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2021-08-15T15:37:00Z</dcterms:created>
  <dcterms:modified xsi:type="dcterms:W3CDTF">2021-08-15T15:37:00Z</dcterms:modified>
</cp:coreProperties>
</file>