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1F181B0B" w14:textId="1D7D5300" w:rsidR="00AD651E" w:rsidRDefault="00AD651E" w:rsidP="007A7CA7"/>
    <w:p w14:paraId="6BE5E6D6" w14:textId="77777777" w:rsidR="00000547" w:rsidRDefault="00000547" w:rsidP="007A7CA7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7A7CA7" w14:paraId="1F181B0D" w14:textId="77777777" w:rsidTr="00D03888">
        <w:trPr>
          <w:cantSplit/>
          <w:trHeight w:val="27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2B3"/>
          </w:tcPr>
          <w:p w14:paraId="1F181B0C" w14:textId="4DC0A54A" w:rsidR="007A7CA7" w:rsidRDefault="00D0388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r w:rsidRPr="00D03888">
              <w:rPr>
                <w:rFonts w:ascii="Arial" w:hAnsi="Arial" w:cs="Arial"/>
                <w:b/>
                <w:sz w:val="28"/>
                <w:szCs w:val="28"/>
              </w:rPr>
              <w:t>Musterbrief</w:t>
            </w:r>
            <w:r w:rsidRPr="00D03888">
              <w:rPr>
                <w:rFonts w:ascii="Arial" w:hAnsi="Arial" w:cs="Arial"/>
                <w:b/>
                <w:sz w:val="28"/>
                <w:szCs w:val="28"/>
              </w:rPr>
              <w:t>: Schulinterne Veranstaltungen mit Medienvertretern</w:t>
            </w:r>
            <w:bookmarkEnd w:id="0"/>
          </w:p>
        </w:tc>
      </w:tr>
      <w:tr w:rsidR="00D03888" w14:paraId="0F313312" w14:textId="77777777" w:rsidTr="00D03888">
        <w:trPr>
          <w:cantSplit/>
          <w:trHeight w:val="27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7A59" w14:textId="77777777" w:rsidR="00D03888" w:rsidRPr="00D03888" w:rsidRDefault="00D03888" w:rsidP="00D0388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3888">
              <w:rPr>
                <w:rFonts w:ascii="Arial" w:hAnsi="Arial" w:cs="Arial"/>
                <w:bCs/>
                <w:sz w:val="24"/>
                <w:szCs w:val="24"/>
              </w:rPr>
              <w:t>Sehr geehrte Eltern,</w:t>
            </w:r>
          </w:p>
          <w:p w14:paraId="608A040B" w14:textId="3BADE0EE" w:rsidR="00D03888" w:rsidRPr="00D03888" w:rsidRDefault="00D03888" w:rsidP="00D0388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3888">
              <w:rPr>
                <w:rFonts w:ascii="Arial" w:hAnsi="Arial" w:cs="Arial"/>
                <w:bCs/>
                <w:sz w:val="24"/>
                <w:szCs w:val="24"/>
              </w:rPr>
              <w:t>ich weise Sie darauf hin, dass Medienvertreter im Rahmen dieser Schulveranstaltung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03888">
              <w:rPr>
                <w:rFonts w:ascii="Arial" w:hAnsi="Arial" w:cs="Arial"/>
                <w:bCs/>
                <w:sz w:val="24"/>
                <w:szCs w:val="24"/>
              </w:rPr>
              <w:t>Foto-, Ton- und Filmaufnahmen machen können.</w:t>
            </w:r>
          </w:p>
          <w:p w14:paraId="655B6865" w14:textId="08334105" w:rsidR="00D03888" w:rsidRPr="00D03888" w:rsidRDefault="00D03888" w:rsidP="00D0388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3888">
              <w:rPr>
                <w:rFonts w:ascii="Arial" w:hAnsi="Arial" w:cs="Arial"/>
                <w:bCs/>
                <w:sz w:val="24"/>
                <w:szCs w:val="24"/>
              </w:rPr>
              <w:t>Diese Aufnahmen im Schulgebäude und auf dem Schulgelände sind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03888">
              <w:rPr>
                <w:rFonts w:ascii="Arial" w:hAnsi="Arial" w:cs="Arial"/>
                <w:bCs/>
                <w:sz w:val="24"/>
                <w:szCs w:val="24"/>
              </w:rPr>
              <w:t>mit der bildlichen Darstellung von anwesenden Personen verbunden.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03888">
              <w:rPr>
                <w:rFonts w:ascii="Arial" w:hAnsi="Arial" w:cs="Arial"/>
                <w:bCs/>
                <w:sz w:val="24"/>
                <w:szCs w:val="24"/>
              </w:rPr>
              <w:t>Eine Darstellung der Bilder kann im Fernsehen, auf Internetseiten, in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03888">
              <w:rPr>
                <w:rFonts w:ascii="Arial" w:hAnsi="Arial" w:cs="Arial"/>
                <w:bCs/>
                <w:sz w:val="24"/>
                <w:szCs w:val="24"/>
              </w:rPr>
              <w:t>sozialen Netzwerken, Printmedien und/oder sonstigen Fotogalerien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03888">
              <w:rPr>
                <w:rFonts w:ascii="Arial" w:hAnsi="Arial" w:cs="Arial"/>
                <w:bCs/>
                <w:sz w:val="24"/>
                <w:szCs w:val="24"/>
              </w:rPr>
              <w:t>(in Form von grundsätzlich zeitlich und räumlich unbegrenzten und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03888">
              <w:rPr>
                <w:rFonts w:ascii="Arial" w:hAnsi="Arial" w:cs="Arial"/>
                <w:bCs/>
                <w:sz w:val="24"/>
                <w:szCs w:val="24"/>
              </w:rPr>
              <w:t>unentgeltlichen Veröffentlichungen) erfolgen.</w:t>
            </w:r>
          </w:p>
          <w:p w14:paraId="46097284" w14:textId="0CF710C6" w:rsidR="00D03888" w:rsidRPr="00D03888" w:rsidRDefault="00D03888" w:rsidP="00D0388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3888">
              <w:rPr>
                <w:rFonts w:ascii="Arial" w:hAnsi="Arial" w:cs="Arial"/>
                <w:bCs/>
                <w:sz w:val="24"/>
                <w:szCs w:val="24"/>
              </w:rPr>
              <w:t>Wenn Sie Einwände haben, melden Sie sich bitte am Veranstaltungstag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03888">
              <w:rPr>
                <w:rFonts w:ascii="Arial" w:hAnsi="Arial" w:cs="Arial"/>
                <w:bCs/>
                <w:sz w:val="24"/>
                <w:szCs w:val="24"/>
              </w:rPr>
              <w:t>an der Anmeldung.</w:t>
            </w:r>
          </w:p>
          <w:p w14:paraId="737B0858" w14:textId="77777777" w:rsidR="00D03888" w:rsidRPr="00D03888" w:rsidRDefault="00D03888" w:rsidP="00D0388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3888">
              <w:rPr>
                <w:rFonts w:ascii="Arial" w:hAnsi="Arial" w:cs="Arial"/>
                <w:bCs/>
                <w:sz w:val="24"/>
                <w:szCs w:val="24"/>
              </w:rPr>
              <w:t>Mit freundlichen Grüßen</w:t>
            </w:r>
          </w:p>
          <w:p w14:paraId="51FC025E" w14:textId="77777777" w:rsidR="00D03888" w:rsidRPr="00D03888" w:rsidRDefault="00D03888" w:rsidP="00D0388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3888">
              <w:rPr>
                <w:rFonts w:ascii="Arial" w:hAnsi="Arial" w:cs="Arial"/>
                <w:bCs/>
                <w:sz w:val="24"/>
                <w:szCs w:val="24"/>
              </w:rPr>
              <w:t>Maria Möller</w:t>
            </w:r>
          </w:p>
          <w:p w14:paraId="40581BD9" w14:textId="2F88EE3E" w:rsidR="00D03888" w:rsidRPr="00D03888" w:rsidRDefault="00D0388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3888">
              <w:rPr>
                <w:rFonts w:ascii="Arial" w:hAnsi="Arial" w:cs="Arial"/>
                <w:bCs/>
                <w:sz w:val="24"/>
                <w:szCs w:val="24"/>
              </w:rPr>
              <w:t>Schulleiterin</w:t>
            </w:r>
          </w:p>
        </w:tc>
      </w:tr>
    </w:tbl>
    <w:p w14:paraId="1F181B21" w14:textId="45316D37" w:rsidR="007A7CA7" w:rsidRDefault="007A7CA7" w:rsidP="00581B4B"/>
    <w:sectPr w:rsidR="007A7CA7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1C5A09AA" w:rsidR="00095CFC" w:rsidRPr="00AD651E" w:rsidRDefault="00D03888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26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>
            <w:rPr>
              <w:rFonts w:ascii="Interstate Cond" w:hAnsi="Interstate Cond"/>
              <w:b/>
              <w:color w:val="FFFFFF" w:themeColor="background1"/>
              <w:sz w:val="32"/>
            </w:rPr>
            <w:t>19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20"/>
  </w:num>
  <w:num w:numId="12">
    <w:abstractNumId w:val="14"/>
  </w:num>
  <w:num w:numId="13">
    <w:abstractNumId w:val="15"/>
  </w:num>
  <w:num w:numId="14">
    <w:abstractNumId w:val="13"/>
  </w:num>
  <w:num w:numId="15">
    <w:abstractNumId w:val="16"/>
  </w:num>
  <w:num w:numId="16">
    <w:abstractNumId w:val="17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B429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0388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2020-01-21T14:58:00Z</dcterms:created>
  <dcterms:modified xsi:type="dcterms:W3CDTF">2020-01-21T14:58:00Z</dcterms:modified>
</cp:coreProperties>
</file>