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4A549716" w14:textId="77777777" w:rsidR="00A6407B" w:rsidRDefault="00A6407B" w:rsidP="00A6407B">
      <w:pPr>
        <w:tabs>
          <w:tab w:val="left" w:pos="2430"/>
        </w:tabs>
      </w:pPr>
    </w:p>
    <w:p w14:paraId="28A1B76D" w14:textId="62B03BDA" w:rsidR="00A6407B" w:rsidRPr="00C82C06" w:rsidRDefault="00A6407B" w:rsidP="00C82C06">
      <w:pPr>
        <w:tabs>
          <w:tab w:val="left" w:pos="2430"/>
        </w:tabs>
        <w:rPr>
          <w:rFonts w:ascii="Arial" w:hAnsi="Arial" w:cs="Arial"/>
          <w:bCs/>
          <w:sz w:val="24"/>
          <w:szCs w:val="24"/>
        </w:rPr>
      </w:pPr>
    </w:p>
    <w:p w14:paraId="733F23F6" w14:textId="62237564" w:rsidR="00C82C06" w:rsidRDefault="00C82C06" w:rsidP="00A6407B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W w:w="54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684"/>
        <w:gridCol w:w="1390"/>
        <w:gridCol w:w="1280"/>
        <w:gridCol w:w="2821"/>
      </w:tblGrid>
      <w:tr w:rsidR="00C82C06" w:rsidRPr="00C82C06" w14:paraId="2D41D6E4" w14:textId="77777777" w:rsidTr="00C82C06">
        <w:trPr>
          <w:trHeight w:val="1891"/>
          <w:jc w:val="center"/>
        </w:trPr>
        <w:tc>
          <w:tcPr>
            <w:tcW w:w="5000" w:type="pct"/>
            <w:gridSpan w:val="5"/>
            <w:shd w:val="clear" w:color="auto" w:fill="6D92B3"/>
          </w:tcPr>
          <w:p w14:paraId="1ECC8008" w14:textId="77777777" w:rsidR="00C82C06" w:rsidRPr="00C82C06" w:rsidRDefault="00C82C06" w:rsidP="00C82C06">
            <w:pPr>
              <w:spacing w:before="120" w:after="120"/>
              <w:ind w:left="-58" w:right="-110"/>
              <w:rPr>
                <w:rFonts w:ascii="Arial" w:hAnsi="Arial" w:cs="Arial"/>
                <w:b/>
                <w:sz w:val="28"/>
                <w:szCs w:val="28"/>
              </w:rPr>
            </w:pPr>
            <w:r w:rsidRPr="00C82C06">
              <w:rPr>
                <w:rFonts w:ascii="Arial" w:hAnsi="Arial" w:cs="Arial"/>
                <w:b/>
                <w:sz w:val="28"/>
                <w:szCs w:val="28"/>
              </w:rPr>
              <w:t>Beurteilungshospitation: Beurteilung der Lehrkraft</w:t>
            </w:r>
          </w:p>
          <w:p w14:paraId="2658870D" w14:textId="77777777" w:rsidR="00C82C06" w:rsidRPr="00C82C06" w:rsidRDefault="00C82C06" w:rsidP="00C82C06">
            <w:pPr>
              <w:spacing w:before="120" w:after="120"/>
              <w:ind w:left="-58" w:right="-110"/>
              <w:rPr>
                <w:rFonts w:ascii="Arial" w:hAnsi="Arial" w:cs="Arial"/>
                <w:b/>
                <w:sz w:val="28"/>
                <w:szCs w:val="28"/>
              </w:rPr>
            </w:pPr>
            <w:r w:rsidRPr="00C82C06">
              <w:rPr>
                <w:rFonts w:ascii="Arial" w:hAnsi="Arial" w:cs="Arial"/>
                <w:b/>
                <w:sz w:val="28"/>
                <w:szCs w:val="28"/>
              </w:rPr>
              <w:t xml:space="preserve">notwendig zur Durchführung einer dienstlichen Beurteilung (Eignung, Befähigung und fachliche Leistung einer Lehrkraft) – </w:t>
            </w:r>
            <w:r w:rsidRPr="00C82C06">
              <w:rPr>
                <w:rFonts w:ascii="Arial" w:hAnsi="Arial" w:cs="Arial"/>
                <w:b/>
                <w:sz w:val="28"/>
                <w:szCs w:val="28"/>
              </w:rPr>
              <w:br/>
              <w:t>siehe jeweilige Verwaltungsvorschrift über die dienstliche Beurteilung von Lehrkräften</w:t>
            </w:r>
          </w:p>
        </w:tc>
      </w:tr>
      <w:tr w:rsidR="00C82C06" w:rsidRPr="00C82C06" w14:paraId="25E5EB50" w14:textId="77777777" w:rsidTr="00C82C06">
        <w:trPr>
          <w:trHeight w:val="741"/>
          <w:jc w:val="center"/>
        </w:trPr>
        <w:tc>
          <w:tcPr>
            <w:tcW w:w="915" w:type="pct"/>
            <w:shd w:val="clear" w:color="auto" w:fill="EBC791"/>
          </w:tcPr>
          <w:p w14:paraId="51DDA226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 xml:space="preserve">Art </w:t>
            </w:r>
          </w:p>
        </w:tc>
        <w:tc>
          <w:tcPr>
            <w:tcW w:w="1108" w:type="pct"/>
            <w:shd w:val="clear" w:color="auto" w:fill="EBC791"/>
          </w:tcPr>
          <w:p w14:paraId="3EA263EC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Ziele</w:t>
            </w:r>
          </w:p>
        </w:tc>
        <w:tc>
          <w:tcPr>
            <w:tcW w:w="1387" w:type="pct"/>
            <w:gridSpan w:val="2"/>
            <w:shd w:val="clear" w:color="auto" w:fill="EBC791"/>
          </w:tcPr>
          <w:p w14:paraId="76E01F96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Voraussetzungen</w:t>
            </w:r>
          </w:p>
        </w:tc>
        <w:tc>
          <w:tcPr>
            <w:tcW w:w="1589" w:type="pct"/>
            <w:shd w:val="clear" w:color="auto" w:fill="EBC791"/>
          </w:tcPr>
          <w:p w14:paraId="0F28A8F1" w14:textId="7783A5D9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Auswertungs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C82C06">
              <w:rPr>
                <w:rFonts w:ascii="Arial" w:hAnsi="Arial" w:cs="Arial"/>
                <w:b/>
                <w:bCs/>
                <w:sz w:val="24"/>
              </w:rPr>
              <w:t>bedingungen</w:t>
            </w:r>
          </w:p>
        </w:tc>
      </w:tr>
      <w:tr w:rsidR="00C82C06" w:rsidRPr="00C82C06" w14:paraId="6B134171" w14:textId="77777777" w:rsidTr="00C82C06">
        <w:trPr>
          <w:trHeight w:val="2029"/>
          <w:jc w:val="center"/>
        </w:trPr>
        <w:tc>
          <w:tcPr>
            <w:tcW w:w="915" w:type="pct"/>
            <w:shd w:val="clear" w:color="auto" w:fill="auto"/>
          </w:tcPr>
          <w:p w14:paraId="008113AA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Beurteilungs</w:t>
            </w:r>
            <w:r w:rsidRPr="00C82C06">
              <w:rPr>
                <w:rFonts w:ascii="Arial" w:hAnsi="Arial" w:cs="Arial"/>
                <w:sz w:val="24"/>
              </w:rPr>
              <w:softHyphen/>
              <w:t>hospitation</w:t>
            </w:r>
          </w:p>
        </w:tc>
        <w:tc>
          <w:tcPr>
            <w:tcW w:w="1108" w:type="pct"/>
            <w:shd w:val="clear" w:color="auto" w:fill="auto"/>
          </w:tcPr>
          <w:p w14:paraId="72DC0BB0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Bewertung festgelegter Qualitätsmerkmale und der Lehrperson</w:t>
            </w:r>
          </w:p>
          <w:p w14:paraId="7EB96236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Überprüfung der festgelegten Zielvereinbarungen</w:t>
            </w:r>
          </w:p>
          <w:p w14:paraId="28F99FFD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Einfordern festgelegter Unterrichtsstandards</w:t>
            </w:r>
          </w:p>
          <w:p w14:paraId="0B7B75D2" w14:textId="62FF4EEC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Entwicklung eines gemeinsamen Qualitäts</w:t>
            </w:r>
            <w:r>
              <w:rPr>
                <w:rFonts w:ascii="Arial" w:hAnsi="Arial" w:cs="Arial"/>
                <w:sz w:val="24"/>
              </w:rPr>
              <w:t>-</w:t>
            </w:r>
            <w:r w:rsidRPr="00C82C06">
              <w:rPr>
                <w:rFonts w:ascii="Arial" w:hAnsi="Arial" w:cs="Arial"/>
                <w:sz w:val="24"/>
              </w:rPr>
              <w:t>verständnisses von Unterricht</w:t>
            </w:r>
          </w:p>
          <w:p w14:paraId="1A63A2A7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  <w:lang w:eastAsia="en-US"/>
              </w:rPr>
            </w:pPr>
            <w:r w:rsidRPr="00C82C06">
              <w:rPr>
                <w:rFonts w:ascii="Arial" w:hAnsi="Arial" w:cs="Arial"/>
                <w:sz w:val="24"/>
              </w:rPr>
              <w:t>Sammlung von Informationen zur Personalentwicklung</w:t>
            </w:r>
          </w:p>
        </w:tc>
        <w:tc>
          <w:tcPr>
            <w:tcW w:w="1387" w:type="pct"/>
            <w:gridSpan w:val="2"/>
            <w:shd w:val="clear" w:color="auto" w:fill="auto"/>
          </w:tcPr>
          <w:p w14:paraId="7B639E5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Festlegung von Zeitpunkt und Zeitrahmen (Vorbereitung, Hospitation, Auswertung)</w:t>
            </w:r>
          </w:p>
          <w:p w14:paraId="37BE0F87" w14:textId="5A82B24E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Absprache zu Beobachtungs</w:t>
            </w:r>
            <w:r>
              <w:rPr>
                <w:rFonts w:ascii="Arial" w:hAnsi="Arial" w:cs="Arial"/>
                <w:sz w:val="24"/>
              </w:rPr>
              <w:t>-</w:t>
            </w:r>
            <w:proofErr w:type="spellStart"/>
            <w:r w:rsidRPr="00C82C06">
              <w:rPr>
                <w:rFonts w:ascii="Arial" w:hAnsi="Arial" w:cs="Arial"/>
                <w:sz w:val="24"/>
              </w:rPr>
              <w:t>schwerpunkten</w:t>
            </w:r>
            <w:proofErr w:type="spellEnd"/>
            <w:r w:rsidRPr="00C82C06">
              <w:rPr>
                <w:rFonts w:ascii="Arial" w:hAnsi="Arial" w:cs="Arial"/>
                <w:sz w:val="24"/>
              </w:rPr>
              <w:t xml:space="preserve">, Beurteilungskriterien </w:t>
            </w:r>
          </w:p>
          <w:p w14:paraId="1166703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Einfordern eines Unterrichtsentwurfes</w:t>
            </w:r>
          </w:p>
          <w:p w14:paraId="21EB63A4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Absprache zum verwendeten Messinstrument</w:t>
            </w:r>
          </w:p>
          <w:p w14:paraId="5E5A61DE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Zustimmung der zu hospitierenden Lehrkraft ist nicht erforderlich, solange dienstliches Interesse vorliegt</w:t>
            </w:r>
          </w:p>
        </w:tc>
        <w:tc>
          <w:tcPr>
            <w:tcW w:w="1589" w:type="pct"/>
            <w:shd w:val="clear" w:color="auto" w:fill="auto"/>
          </w:tcPr>
          <w:p w14:paraId="4C6972F1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Dokumentation der beobachtbaren Wahrnehmungen mittels des gewählten Messinstrumentes </w:t>
            </w:r>
          </w:p>
          <w:p w14:paraId="046B539B" w14:textId="4F9677E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proofErr w:type="spellStart"/>
            <w:r w:rsidRPr="00C82C06">
              <w:rPr>
                <w:rFonts w:ascii="Arial" w:hAnsi="Arial" w:cs="Arial"/>
                <w:sz w:val="24"/>
              </w:rPr>
              <w:t>kriterienbezogene</w:t>
            </w:r>
            <w:proofErr w:type="spellEnd"/>
            <w:r w:rsidRPr="00C82C06">
              <w:rPr>
                <w:rFonts w:ascii="Arial" w:hAnsi="Arial" w:cs="Arial"/>
                <w:sz w:val="24"/>
              </w:rPr>
              <w:t xml:space="preserve"> Interpretation/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82C06">
              <w:rPr>
                <w:rFonts w:ascii="Arial" w:hAnsi="Arial" w:cs="Arial"/>
                <w:sz w:val="24"/>
              </w:rPr>
              <w:t>Bewertung/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82C06">
              <w:rPr>
                <w:rFonts w:ascii="Arial" w:hAnsi="Arial" w:cs="Arial"/>
                <w:sz w:val="24"/>
              </w:rPr>
              <w:t>Beurteilung</w:t>
            </w:r>
          </w:p>
          <w:p w14:paraId="247322CC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Auswertung der Ergebnisse für die Personalentwicklung</w:t>
            </w:r>
          </w:p>
          <w:p w14:paraId="700ABC81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Vereinbarung neuer Ziele</w:t>
            </w:r>
          </w:p>
          <w:p w14:paraId="66EE9D3E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Inhalte und Ergebnisse sowie Schlussfolgerungen sind vertraulich zu behandeln</w:t>
            </w:r>
          </w:p>
        </w:tc>
      </w:tr>
      <w:tr w:rsidR="00C82C06" w:rsidRPr="00C82C06" w14:paraId="2B7AAEBE" w14:textId="77777777" w:rsidTr="00C82C06">
        <w:trPr>
          <w:trHeight w:val="831"/>
          <w:jc w:val="center"/>
        </w:trPr>
        <w:tc>
          <w:tcPr>
            <w:tcW w:w="5000" w:type="pct"/>
            <w:gridSpan w:val="5"/>
            <w:shd w:val="clear" w:color="auto" w:fill="6D92B3"/>
          </w:tcPr>
          <w:p w14:paraId="5CC277CC" w14:textId="77777777" w:rsidR="00C82C06" w:rsidRPr="00C82C06" w:rsidRDefault="00C82C06" w:rsidP="00C82C06">
            <w:pPr>
              <w:spacing w:before="120" w:after="120"/>
              <w:ind w:left="-58" w:right="-110"/>
              <w:rPr>
                <w:rFonts w:ascii="Arial" w:hAnsi="Arial" w:cs="Arial"/>
                <w:b/>
                <w:sz w:val="28"/>
                <w:szCs w:val="28"/>
              </w:rPr>
            </w:pPr>
            <w:r w:rsidRPr="00C82C06">
              <w:rPr>
                <w:rFonts w:ascii="Arial" w:hAnsi="Arial" w:cs="Arial"/>
                <w:b/>
                <w:sz w:val="28"/>
                <w:szCs w:val="28"/>
              </w:rPr>
              <w:t>Beratungshospitation: Wunsch nach Beratung, Aufzeigen des aktuellen Entwicklungsstandes</w:t>
            </w:r>
          </w:p>
        </w:tc>
      </w:tr>
      <w:tr w:rsidR="00C82C06" w:rsidRPr="00C82C06" w14:paraId="4638263D" w14:textId="77777777" w:rsidTr="00C82C06">
        <w:trPr>
          <w:trHeight w:val="741"/>
          <w:jc w:val="center"/>
        </w:trPr>
        <w:tc>
          <w:tcPr>
            <w:tcW w:w="915" w:type="pct"/>
            <w:shd w:val="clear" w:color="auto" w:fill="EBC791"/>
          </w:tcPr>
          <w:p w14:paraId="1C8E7C80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 xml:space="preserve">Art </w:t>
            </w:r>
          </w:p>
        </w:tc>
        <w:tc>
          <w:tcPr>
            <w:tcW w:w="1108" w:type="pct"/>
            <w:shd w:val="clear" w:color="auto" w:fill="EBC791"/>
          </w:tcPr>
          <w:p w14:paraId="214B0D4C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Ziele</w:t>
            </w:r>
          </w:p>
        </w:tc>
        <w:tc>
          <w:tcPr>
            <w:tcW w:w="1387" w:type="pct"/>
            <w:gridSpan w:val="2"/>
            <w:shd w:val="clear" w:color="auto" w:fill="EBC791"/>
          </w:tcPr>
          <w:p w14:paraId="5749EB6F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Voraussetzungen</w:t>
            </w:r>
          </w:p>
        </w:tc>
        <w:tc>
          <w:tcPr>
            <w:tcW w:w="1589" w:type="pct"/>
            <w:shd w:val="clear" w:color="auto" w:fill="EBC791"/>
          </w:tcPr>
          <w:p w14:paraId="49D9DE76" w14:textId="107E682D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Auswertungs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C82C06">
              <w:rPr>
                <w:rFonts w:ascii="Arial" w:hAnsi="Arial" w:cs="Arial"/>
                <w:b/>
                <w:bCs/>
                <w:sz w:val="24"/>
              </w:rPr>
              <w:t>bedingungen</w:t>
            </w:r>
          </w:p>
        </w:tc>
      </w:tr>
      <w:tr w:rsidR="00C82C06" w:rsidRPr="00C82C06" w14:paraId="62BAF55A" w14:textId="77777777" w:rsidTr="00C82C06">
        <w:trPr>
          <w:trHeight w:val="1307"/>
          <w:jc w:val="center"/>
        </w:trPr>
        <w:tc>
          <w:tcPr>
            <w:tcW w:w="915" w:type="pct"/>
            <w:shd w:val="clear" w:color="auto" w:fill="auto"/>
          </w:tcPr>
          <w:p w14:paraId="731FD609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Entwicklungs-hospitation</w:t>
            </w:r>
          </w:p>
        </w:tc>
        <w:tc>
          <w:tcPr>
            <w:tcW w:w="1108" w:type="pct"/>
            <w:shd w:val="clear" w:color="auto" w:fill="auto"/>
          </w:tcPr>
          <w:p w14:paraId="27631C58" w14:textId="24AE700C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Entwicklung eines gemeinsamen Qualitäts</w:t>
            </w:r>
            <w:r>
              <w:rPr>
                <w:rFonts w:ascii="Arial" w:hAnsi="Arial" w:cs="Arial"/>
                <w:sz w:val="24"/>
              </w:rPr>
              <w:t>-</w:t>
            </w:r>
            <w:r w:rsidRPr="00C82C06">
              <w:rPr>
                <w:rFonts w:ascii="Arial" w:hAnsi="Arial" w:cs="Arial"/>
                <w:sz w:val="24"/>
              </w:rPr>
              <w:t>verständnisses von Unterricht</w:t>
            </w:r>
          </w:p>
          <w:p w14:paraId="2043263A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lastRenderedPageBreak/>
              <w:t xml:space="preserve">Überprüfung der festgelegten Zielvereinbarungen </w:t>
            </w:r>
          </w:p>
          <w:p w14:paraId="4B1E32C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Sammlung von Informationen zur gesamtheitlichen Personalentwicklung </w:t>
            </w:r>
          </w:p>
        </w:tc>
        <w:tc>
          <w:tcPr>
            <w:tcW w:w="1387" w:type="pct"/>
            <w:gridSpan w:val="2"/>
            <w:vMerge w:val="restart"/>
            <w:shd w:val="clear" w:color="auto" w:fill="auto"/>
          </w:tcPr>
          <w:p w14:paraId="608E9624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lastRenderedPageBreak/>
              <w:t>Lehrkräfte reflektieren „auf Augenhöhe“ ihren Unterricht</w:t>
            </w:r>
          </w:p>
          <w:p w14:paraId="5922D677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Festlegung von Zeitpunkt und Zeitrahmen </w:t>
            </w:r>
            <w:r w:rsidRPr="00C82C06">
              <w:rPr>
                <w:rFonts w:ascii="Arial" w:hAnsi="Arial" w:cs="Arial"/>
                <w:sz w:val="24"/>
              </w:rPr>
              <w:lastRenderedPageBreak/>
              <w:t>(Vorbereitung, Hospitation, Auswertung)</w:t>
            </w:r>
          </w:p>
          <w:p w14:paraId="288A88F2" w14:textId="331E18E9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Absprache zu </w:t>
            </w:r>
            <w:proofErr w:type="spellStart"/>
            <w:r w:rsidRPr="00C82C06">
              <w:rPr>
                <w:rFonts w:ascii="Arial" w:hAnsi="Arial" w:cs="Arial"/>
                <w:sz w:val="24"/>
              </w:rPr>
              <w:t>Beobachtungss</w:t>
            </w:r>
            <w:proofErr w:type="spellEnd"/>
            <w:r>
              <w:rPr>
                <w:rFonts w:ascii="Arial" w:hAnsi="Arial" w:cs="Arial"/>
                <w:sz w:val="24"/>
              </w:rPr>
              <w:t>&lt;-</w:t>
            </w:r>
            <w:proofErr w:type="spellStart"/>
            <w:r w:rsidRPr="00C82C06">
              <w:rPr>
                <w:rFonts w:ascii="Arial" w:hAnsi="Arial" w:cs="Arial"/>
                <w:sz w:val="24"/>
              </w:rPr>
              <w:t>chwerpunkten</w:t>
            </w:r>
            <w:proofErr w:type="spellEnd"/>
            <w:r w:rsidRPr="00C82C06">
              <w:rPr>
                <w:rFonts w:ascii="Arial" w:hAnsi="Arial" w:cs="Arial"/>
                <w:sz w:val="24"/>
              </w:rPr>
              <w:t xml:space="preserve"> </w:t>
            </w:r>
          </w:p>
          <w:p w14:paraId="65B46D1A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Unterrichtsentwurfe nicht unbedingt erforderlich</w:t>
            </w:r>
          </w:p>
          <w:p w14:paraId="55CA595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Absprache zum verwendeten Messinstrument</w:t>
            </w:r>
          </w:p>
          <w:p w14:paraId="4ED1F861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Zustimmung der zu hospitierenden Lehrkraft ist erforderlich </w:t>
            </w:r>
          </w:p>
        </w:tc>
        <w:tc>
          <w:tcPr>
            <w:tcW w:w="1589" w:type="pct"/>
            <w:shd w:val="clear" w:color="auto" w:fill="auto"/>
          </w:tcPr>
          <w:p w14:paraId="68328DA8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lastRenderedPageBreak/>
              <w:t xml:space="preserve">Dokumentation der beobachtbaren Wahrnehmungen mittels des gewählten Messinstrumentes </w:t>
            </w:r>
          </w:p>
          <w:p w14:paraId="76715FDD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Vereinbarung neuer Ziele</w:t>
            </w:r>
          </w:p>
          <w:p w14:paraId="7677887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lastRenderedPageBreak/>
              <w:t>Inhalte und Ergebnisse sowie Schlussfolgerungen sind vertraulich zu behandeln</w:t>
            </w:r>
          </w:p>
        </w:tc>
      </w:tr>
      <w:tr w:rsidR="00C82C06" w:rsidRPr="00C82C06" w14:paraId="394705B9" w14:textId="77777777" w:rsidTr="00C82C06">
        <w:trPr>
          <w:trHeight w:val="5817"/>
          <w:jc w:val="center"/>
        </w:trPr>
        <w:tc>
          <w:tcPr>
            <w:tcW w:w="915" w:type="pct"/>
            <w:shd w:val="clear" w:color="auto" w:fill="auto"/>
          </w:tcPr>
          <w:p w14:paraId="3963597C" w14:textId="530D4830" w:rsidR="00C82C06" w:rsidRPr="00C82C06" w:rsidRDefault="00C82C06" w:rsidP="00C82C0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lastRenderedPageBreak/>
              <w:t>Beratungs</w:t>
            </w:r>
            <w:r>
              <w:rPr>
                <w:rFonts w:ascii="Arial" w:hAnsi="Arial" w:cs="Arial"/>
                <w:sz w:val="24"/>
              </w:rPr>
              <w:t>-</w:t>
            </w:r>
            <w:r w:rsidRPr="00C82C06">
              <w:rPr>
                <w:rFonts w:ascii="Arial" w:hAnsi="Arial" w:cs="Arial"/>
                <w:sz w:val="24"/>
              </w:rPr>
              <w:t>hospitation</w:t>
            </w:r>
          </w:p>
        </w:tc>
        <w:tc>
          <w:tcPr>
            <w:tcW w:w="1108" w:type="pct"/>
            <w:shd w:val="clear" w:color="auto" w:fill="auto"/>
          </w:tcPr>
          <w:p w14:paraId="336CB114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Rückmeldung zum eigenen Unterrichtshandeln </w:t>
            </w:r>
          </w:p>
          <w:p w14:paraId="6BD22D98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zur Reflexion des eigenen Handelns und seiner Wirkungen</w:t>
            </w:r>
          </w:p>
          <w:p w14:paraId="792C1E8B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Lernen durch Beobachtung – Lernen durch Rückmeldungen</w:t>
            </w:r>
          </w:p>
          <w:p w14:paraId="2C9CC44A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höhere Berufszufriedenheit und Gesundheit durch gestärkte Selbstkompetenz</w:t>
            </w:r>
          </w:p>
          <w:p w14:paraId="15232639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Lehrpersonen entwickeln ihre eigene Professionalität wie auch ihre eigene Didaktik weiter</w:t>
            </w:r>
          </w:p>
        </w:tc>
        <w:tc>
          <w:tcPr>
            <w:tcW w:w="1387" w:type="pct"/>
            <w:gridSpan w:val="2"/>
            <w:vMerge/>
            <w:shd w:val="clear" w:color="auto" w:fill="auto"/>
          </w:tcPr>
          <w:p w14:paraId="007E1C4C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01103CF2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Dokumentation der beobachtbaren Wahrnehmungen mittels des gewählten Messinstrumentes </w:t>
            </w:r>
          </w:p>
          <w:p w14:paraId="66FEBF4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bookmarkStart w:id="0" w:name="_Hlk52914944"/>
            <w:r w:rsidRPr="00C82C06">
              <w:rPr>
                <w:rFonts w:ascii="Arial" w:hAnsi="Arial" w:cs="Arial"/>
                <w:sz w:val="24"/>
              </w:rPr>
              <w:t>Auswertung unterliegt den Prinzipien der:</w:t>
            </w:r>
          </w:p>
          <w:p w14:paraId="55FC979C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Wertschätzung, Achtung und Respekts </w:t>
            </w:r>
          </w:p>
          <w:p w14:paraId="56512F96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Empathie, Verständnis </w:t>
            </w:r>
          </w:p>
          <w:p w14:paraId="039B6743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 xml:space="preserve">Echtheit, Klarheit </w:t>
            </w:r>
          </w:p>
          <w:bookmarkEnd w:id="0"/>
          <w:p w14:paraId="7BD519AD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Inhalte und Ergebnisse sowie Schlussfolgerungen sind vertraulich zu behandeln</w:t>
            </w:r>
          </w:p>
        </w:tc>
      </w:tr>
      <w:tr w:rsidR="00C82C06" w:rsidRPr="00C82C06" w14:paraId="1F4606BA" w14:textId="77777777" w:rsidTr="00C82C06">
        <w:trPr>
          <w:trHeight w:val="524"/>
          <w:jc w:val="center"/>
        </w:trPr>
        <w:tc>
          <w:tcPr>
            <w:tcW w:w="5000" w:type="pct"/>
            <w:gridSpan w:val="5"/>
            <w:shd w:val="clear" w:color="auto" w:fill="6D92B3"/>
          </w:tcPr>
          <w:p w14:paraId="74B3580E" w14:textId="77777777" w:rsidR="00C82C06" w:rsidRPr="00C82C06" w:rsidRDefault="00C82C06" w:rsidP="00C82C06">
            <w:pPr>
              <w:spacing w:before="120" w:after="120"/>
              <w:ind w:left="-58" w:right="-110"/>
              <w:rPr>
                <w:rFonts w:ascii="Arial" w:hAnsi="Arial" w:cs="Arial"/>
                <w:b/>
                <w:sz w:val="28"/>
                <w:szCs w:val="28"/>
              </w:rPr>
            </w:pPr>
            <w:r w:rsidRPr="00C82C06">
              <w:rPr>
                <w:rFonts w:ascii="Arial" w:hAnsi="Arial" w:cs="Arial"/>
                <w:b/>
                <w:sz w:val="28"/>
                <w:szCs w:val="28"/>
              </w:rPr>
              <w:t>Ablauf der jeweiligen Hospitationen</w:t>
            </w:r>
          </w:p>
        </w:tc>
      </w:tr>
      <w:tr w:rsidR="00C82C06" w:rsidRPr="00C82C06" w14:paraId="77BF337C" w14:textId="77777777" w:rsidTr="00C82C06">
        <w:trPr>
          <w:trHeight w:val="467"/>
          <w:jc w:val="center"/>
        </w:trPr>
        <w:tc>
          <w:tcPr>
            <w:tcW w:w="915" w:type="pct"/>
            <w:shd w:val="clear" w:color="auto" w:fill="EBC791"/>
          </w:tcPr>
          <w:p w14:paraId="5C7CC7F0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30" w:type="pct"/>
            <w:gridSpan w:val="2"/>
            <w:shd w:val="clear" w:color="auto" w:fill="EBC791"/>
          </w:tcPr>
          <w:p w14:paraId="3A0F2F22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Beratungshospitation</w:t>
            </w:r>
          </w:p>
        </w:tc>
        <w:tc>
          <w:tcPr>
            <w:tcW w:w="2254" w:type="pct"/>
            <w:gridSpan w:val="2"/>
            <w:shd w:val="clear" w:color="auto" w:fill="EBC791"/>
          </w:tcPr>
          <w:p w14:paraId="7390093C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C82C06">
              <w:rPr>
                <w:rFonts w:ascii="Arial" w:hAnsi="Arial" w:cs="Arial"/>
                <w:b/>
                <w:bCs/>
                <w:sz w:val="24"/>
              </w:rPr>
              <w:t>Beurteilungshospitation</w:t>
            </w:r>
          </w:p>
        </w:tc>
      </w:tr>
      <w:tr w:rsidR="00C82C06" w:rsidRPr="00C82C06" w14:paraId="49AA2614" w14:textId="77777777" w:rsidTr="00C82C06">
        <w:trPr>
          <w:trHeight w:val="669"/>
          <w:jc w:val="center"/>
        </w:trPr>
        <w:tc>
          <w:tcPr>
            <w:tcW w:w="915" w:type="pct"/>
            <w:shd w:val="clear" w:color="auto" w:fill="auto"/>
          </w:tcPr>
          <w:p w14:paraId="7D272370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Vorgespräch</w:t>
            </w:r>
          </w:p>
        </w:tc>
        <w:tc>
          <w:tcPr>
            <w:tcW w:w="1830" w:type="pct"/>
            <w:gridSpan w:val="2"/>
            <w:shd w:val="clear" w:color="auto" w:fill="auto"/>
          </w:tcPr>
          <w:p w14:paraId="61878894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Klärung der Ausgangslage und der Beobachtungsschwerpunkte</w:t>
            </w:r>
          </w:p>
        </w:tc>
        <w:tc>
          <w:tcPr>
            <w:tcW w:w="2254" w:type="pct"/>
            <w:gridSpan w:val="2"/>
            <w:shd w:val="clear" w:color="auto" w:fill="auto"/>
          </w:tcPr>
          <w:p w14:paraId="278F9093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Klärung und Bekanntgabe der Beurteilungskriterien</w:t>
            </w:r>
          </w:p>
        </w:tc>
      </w:tr>
      <w:tr w:rsidR="00C82C06" w:rsidRPr="00C82C06" w14:paraId="7F96605C" w14:textId="77777777" w:rsidTr="00C82C06">
        <w:trPr>
          <w:trHeight w:val="1538"/>
          <w:jc w:val="center"/>
        </w:trPr>
        <w:tc>
          <w:tcPr>
            <w:tcW w:w="915" w:type="pct"/>
            <w:shd w:val="clear" w:color="auto" w:fill="auto"/>
          </w:tcPr>
          <w:p w14:paraId="1F839C78" w14:textId="68122CAD" w:rsidR="00C82C06" w:rsidRPr="00C82C06" w:rsidRDefault="00C82C06" w:rsidP="00C82C0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Unterrichts</w:t>
            </w:r>
            <w:r>
              <w:rPr>
                <w:rFonts w:ascii="Arial" w:hAnsi="Arial" w:cs="Arial"/>
                <w:sz w:val="24"/>
              </w:rPr>
              <w:t>-</w:t>
            </w:r>
            <w:r w:rsidRPr="00C82C06">
              <w:rPr>
                <w:rFonts w:ascii="Arial" w:hAnsi="Arial" w:cs="Arial"/>
                <w:sz w:val="24"/>
              </w:rPr>
              <w:t>besuch</w:t>
            </w:r>
          </w:p>
        </w:tc>
        <w:tc>
          <w:tcPr>
            <w:tcW w:w="1830" w:type="pct"/>
            <w:gridSpan w:val="2"/>
            <w:shd w:val="clear" w:color="auto" w:fill="auto"/>
          </w:tcPr>
          <w:p w14:paraId="17165AD9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hospitierende Person beobachtet die vereinbarten Schwerpunkte</w:t>
            </w:r>
          </w:p>
          <w:p w14:paraId="4FA7F399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Anfertigung eines Beobachtungsprotokolls</w:t>
            </w:r>
          </w:p>
        </w:tc>
        <w:tc>
          <w:tcPr>
            <w:tcW w:w="2254" w:type="pct"/>
            <w:gridSpan w:val="2"/>
            <w:shd w:val="clear" w:color="auto" w:fill="auto"/>
          </w:tcPr>
          <w:p w14:paraId="79391A55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hospitierende Person beobachtet den Unterricht anhand der Beurteilungskriterien</w:t>
            </w:r>
          </w:p>
          <w:p w14:paraId="1EB42259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Anfertigung eines Beobachtungsprotokolls</w:t>
            </w:r>
          </w:p>
        </w:tc>
      </w:tr>
      <w:tr w:rsidR="00C82C06" w:rsidRPr="00C82C06" w14:paraId="10763AE2" w14:textId="77777777" w:rsidTr="00C82C06">
        <w:trPr>
          <w:trHeight w:val="2028"/>
          <w:jc w:val="center"/>
        </w:trPr>
        <w:tc>
          <w:tcPr>
            <w:tcW w:w="915" w:type="pct"/>
            <w:shd w:val="clear" w:color="auto" w:fill="auto"/>
          </w:tcPr>
          <w:p w14:paraId="46FB93D2" w14:textId="77777777" w:rsidR="00C82C06" w:rsidRPr="00C82C06" w:rsidRDefault="00C82C06" w:rsidP="00C82C0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Auswertung</w:t>
            </w:r>
          </w:p>
        </w:tc>
        <w:tc>
          <w:tcPr>
            <w:tcW w:w="1830" w:type="pct"/>
            <w:gridSpan w:val="2"/>
            <w:shd w:val="clear" w:color="auto" w:fill="auto"/>
          </w:tcPr>
          <w:p w14:paraId="3C62B66E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Selbsteinschätzung der zu hospitierenden Person</w:t>
            </w:r>
          </w:p>
          <w:p w14:paraId="31FD7D51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Feedback der hospitierenden Person zu den Ergebnissen der Beobachtungsschwerpunkte</w:t>
            </w:r>
          </w:p>
          <w:p w14:paraId="64BD60B8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Festlegung neuer Ziele</w:t>
            </w:r>
          </w:p>
        </w:tc>
        <w:tc>
          <w:tcPr>
            <w:tcW w:w="2254" w:type="pct"/>
            <w:gridSpan w:val="2"/>
            <w:shd w:val="clear" w:color="auto" w:fill="auto"/>
          </w:tcPr>
          <w:p w14:paraId="503459F2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Selbsteinschätzung der zu hospitierenden Person</w:t>
            </w:r>
          </w:p>
          <w:p w14:paraId="036B705C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Beurteilung der Schulleitung anhand Beurteilungskriterien</w:t>
            </w:r>
          </w:p>
          <w:p w14:paraId="4BC22BEC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Bekanntgabe der Beurteilung</w:t>
            </w:r>
          </w:p>
          <w:p w14:paraId="731BE6E8" w14:textId="77777777" w:rsidR="00C82C06" w:rsidRPr="00C82C06" w:rsidRDefault="00C82C06" w:rsidP="00C82C06">
            <w:pPr>
              <w:pStyle w:val="Listenabsatz"/>
              <w:numPr>
                <w:ilvl w:val="0"/>
                <w:numId w:val="32"/>
              </w:numPr>
              <w:spacing w:before="120" w:after="120"/>
              <w:ind w:left="253" w:hanging="253"/>
              <w:rPr>
                <w:rFonts w:ascii="Arial" w:hAnsi="Arial" w:cs="Arial"/>
                <w:sz w:val="24"/>
              </w:rPr>
            </w:pPr>
            <w:r w:rsidRPr="00C82C06">
              <w:rPr>
                <w:rFonts w:ascii="Arial" w:hAnsi="Arial" w:cs="Arial"/>
                <w:sz w:val="24"/>
              </w:rPr>
              <w:t>Festlegung neuer Ziele</w:t>
            </w:r>
          </w:p>
        </w:tc>
      </w:tr>
    </w:tbl>
    <w:p w14:paraId="055B68B4" w14:textId="77777777" w:rsidR="00C82C06" w:rsidRPr="00A6407B" w:rsidRDefault="00C82C06" w:rsidP="00A6407B">
      <w:pPr>
        <w:spacing w:before="120" w:after="120"/>
        <w:rPr>
          <w:rFonts w:ascii="Arial" w:hAnsi="Arial" w:cs="Arial"/>
          <w:sz w:val="24"/>
          <w:szCs w:val="24"/>
        </w:rPr>
      </w:pPr>
    </w:p>
    <w:sectPr w:rsidR="00C82C06" w:rsidRPr="00A6407B" w:rsidSect="009D2670">
      <w:headerReference w:type="default" r:id="rId7"/>
      <w:pgSz w:w="11906" w:h="16838" w:code="9"/>
      <w:pgMar w:top="-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2772FA2" w:rsidR="00095CFC" w:rsidRPr="00AD651E" w:rsidRDefault="001656DA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24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  <w:r w:rsidR="00A6407B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TH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149A"/>
    <w:multiLevelType w:val="hybridMultilevel"/>
    <w:tmpl w:val="114CFDCE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FFC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2804"/>
    <w:multiLevelType w:val="hybridMultilevel"/>
    <w:tmpl w:val="D60284B0"/>
    <w:lvl w:ilvl="0" w:tplc="96887114">
      <w:start w:val="1"/>
      <w:numFmt w:val="bullet"/>
      <w:lvlText w:val="r"/>
      <w:lvlJc w:val="left"/>
      <w:pPr>
        <w:ind w:left="6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 w15:restartNumberingAfterBreak="0">
    <w:nsid w:val="1DF459A0"/>
    <w:multiLevelType w:val="hybridMultilevel"/>
    <w:tmpl w:val="543A8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C1CBF"/>
    <w:multiLevelType w:val="hybridMultilevel"/>
    <w:tmpl w:val="FFBA2C7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B57D89"/>
    <w:multiLevelType w:val="hybridMultilevel"/>
    <w:tmpl w:val="7EA27FBE"/>
    <w:lvl w:ilvl="0" w:tplc="B6B6E9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24A9B"/>
    <w:multiLevelType w:val="hybridMultilevel"/>
    <w:tmpl w:val="E608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62FFA"/>
    <w:multiLevelType w:val="hybridMultilevel"/>
    <w:tmpl w:val="0A5E1BF4"/>
    <w:lvl w:ilvl="0" w:tplc="B6B6E9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0"/>
  </w:num>
  <w:num w:numId="4">
    <w:abstractNumId w:val="13"/>
  </w:num>
  <w:num w:numId="5">
    <w:abstractNumId w:val="6"/>
  </w:num>
  <w:num w:numId="6">
    <w:abstractNumId w:val="10"/>
  </w:num>
  <w:num w:numId="7">
    <w:abstractNumId w:val="16"/>
  </w:num>
  <w:num w:numId="8">
    <w:abstractNumId w:val="15"/>
  </w:num>
  <w:num w:numId="9">
    <w:abstractNumId w:val="11"/>
  </w:num>
  <w:num w:numId="10">
    <w:abstractNumId w:val="5"/>
  </w:num>
  <w:num w:numId="11">
    <w:abstractNumId w:val="25"/>
  </w:num>
  <w:num w:numId="12">
    <w:abstractNumId w:val="18"/>
  </w:num>
  <w:num w:numId="13">
    <w:abstractNumId w:val="19"/>
  </w:num>
  <w:num w:numId="14">
    <w:abstractNumId w:val="17"/>
  </w:num>
  <w:num w:numId="15">
    <w:abstractNumId w:val="20"/>
  </w:num>
  <w:num w:numId="16">
    <w:abstractNumId w:val="21"/>
  </w:num>
  <w:num w:numId="17">
    <w:abstractNumId w:val="2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1"/>
  </w:num>
  <w:num w:numId="24">
    <w:abstractNumId w:val="26"/>
  </w:num>
  <w:num w:numId="25">
    <w:abstractNumId w:val="29"/>
  </w:num>
  <w:num w:numId="26">
    <w:abstractNumId w:val="23"/>
  </w:num>
  <w:num w:numId="27">
    <w:abstractNumId w:val="28"/>
  </w:num>
  <w:num w:numId="28">
    <w:abstractNumId w:val="8"/>
  </w:num>
  <w:num w:numId="29">
    <w:abstractNumId w:val="7"/>
  </w:num>
  <w:num w:numId="30">
    <w:abstractNumId w:val="14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656DA"/>
    <w:rsid w:val="001714D4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148A4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D2670"/>
    <w:rsid w:val="009E6591"/>
    <w:rsid w:val="00A06C64"/>
    <w:rsid w:val="00A2122A"/>
    <w:rsid w:val="00A6407B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82C06"/>
    <w:rsid w:val="00C9289F"/>
    <w:rsid w:val="00CC38C8"/>
    <w:rsid w:val="00D56265"/>
    <w:rsid w:val="00D9199A"/>
    <w:rsid w:val="00DB32C7"/>
    <w:rsid w:val="00E028D9"/>
    <w:rsid w:val="00E2265E"/>
    <w:rsid w:val="00E6220D"/>
    <w:rsid w:val="00E65556"/>
    <w:rsid w:val="00E74AD6"/>
    <w:rsid w:val="00EB17BE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640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407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407B"/>
    <w:rPr>
      <w:rFonts w:asciiTheme="minorHAnsi" w:eastAsiaTheme="minorHAnsi" w:hAnsiTheme="minorHAnsi" w:cstheme="minorBidi"/>
      <w:lang w:eastAsia="en-US"/>
    </w:rPr>
  </w:style>
  <w:style w:type="paragraph" w:customStyle="1" w:styleId="4SGHSubhead">
    <w:name w:val="4_SGH_Subhead"/>
    <w:qFormat/>
    <w:rsid w:val="00C82C06"/>
    <w:pPr>
      <w:spacing w:line="260" w:lineRule="exac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2020-11-15T19:27:00Z</dcterms:created>
  <dcterms:modified xsi:type="dcterms:W3CDTF">2020-11-15T19:27:00Z</dcterms:modified>
</cp:coreProperties>
</file>