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21" w14:textId="1D3BDB9B" w:rsidR="007A7CA7" w:rsidRDefault="007A7CA7" w:rsidP="00581B4B"/>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8"/>
        <w:gridCol w:w="5169"/>
      </w:tblGrid>
      <w:tr w:rsidR="00A26FC8" w:rsidRPr="00A26FC8" w14:paraId="26B12BB5" w14:textId="77777777" w:rsidTr="00E1686E">
        <w:trPr>
          <w:trHeight w:val="190"/>
          <w:jc w:val="center"/>
        </w:trPr>
        <w:tc>
          <w:tcPr>
            <w:tcW w:w="10337" w:type="dxa"/>
            <w:gridSpan w:val="2"/>
            <w:shd w:val="clear" w:color="auto" w:fill="6D92B3"/>
          </w:tcPr>
          <w:p w14:paraId="5575E3CE" w14:textId="2763F1D8" w:rsidR="00A26FC8" w:rsidRPr="00A26FC8" w:rsidRDefault="00E1686E" w:rsidP="00462784">
            <w:pPr>
              <w:spacing w:before="120" w:after="120"/>
              <w:rPr>
                <w:rFonts w:ascii="Arial" w:hAnsi="Arial" w:cs="Arial"/>
                <w:b/>
                <w:sz w:val="28"/>
                <w:szCs w:val="28"/>
              </w:rPr>
            </w:pPr>
            <w:r w:rsidRPr="00E1686E">
              <w:rPr>
                <w:rFonts w:ascii="Arial" w:hAnsi="Arial" w:cs="Arial"/>
                <w:b/>
                <w:sz w:val="28"/>
                <w:szCs w:val="28"/>
              </w:rPr>
              <w:t>Lehrerzimmer: gesund und einladend</w:t>
            </w:r>
          </w:p>
        </w:tc>
      </w:tr>
      <w:tr w:rsidR="00E1686E" w:rsidRPr="00E1686E" w14:paraId="2D9EFEF4" w14:textId="77777777" w:rsidTr="00E1686E">
        <w:trPr>
          <w:trHeight w:val="380"/>
          <w:jc w:val="center"/>
        </w:trPr>
        <w:tc>
          <w:tcPr>
            <w:tcW w:w="5168" w:type="dxa"/>
            <w:shd w:val="clear" w:color="auto" w:fill="EBC791"/>
          </w:tcPr>
          <w:p w14:paraId="0F305CBA" w14:textId="011CA837" w:rsidR="00E1686E" w:rsidRPr="00E1686E" w:rsidRDefault="00E1686E" w:rsidP="00E1686E">
            <w:pPr>
              <w:spacing w:before="120" w:after="120"/>
              <w:rPr>
                <w:rFonts w:ascii="Arial" w:hAnsi="Arial" w:cs="Arial"/>
                <w:b/>
                <w:sz w:val="24"/>
                <w:szCs w:val="24"/>
              </w:rPr>
            </w:pPr>
            <w:r w:rsidRPr="00E1686E">
              <w:rPr>
                <w:rFonts w:ascii="Arial" w:hAnsi="Arial" w:cs="Arial"/>
                <w:b/>
                <w:sz w:val="24"/>
                <w:szCs w:val="24"/>
              </w:rPr>
              <w:t>Gesundheitsschutz im Lehrerzimmer</w:t>
            </w:r>
          </w:p>
        </w:tc>
        <w:tc>
          <w:tcPr>
            <w:tcW w:w="5168" w:type="dxa"/>
            <w:shd w:val="clear" w:color="auto" w:fill="EBC791"/>
          </w:tcPr>
          <w:p w14:paraId="3E9D24F1" w14:textId="6AC3294C" w:rsidR="00E1686E" w:rsidRPr="00E1686E" w:rsidRDefault="00E1686E" w:rsidP="00E1686E">
            <w:pPr>
              <w:spacing w:before="120" w:after="120"/>
              <w:rPr>
                <w:rFonts w:ascii="Arial" w:hAnsi="Arial" w:cs="Arial"/>
                <w:b/>
                <w:sz w:val="24"/>
                <w:szCs w:val="24"/>
              </w:rPr>
            </w:pPr>
            <w:r w:rsidRPr="00E1686E">
              <w:rPr>
                <w:rFonts w:ascii="Arial" w:hAnsi="Arial" w:cs="Arial"/>
                <w:b/>
                <w:sz w:val="24"/>
                <w:szCs w:val="24"/>
              </w:rPr>
              <w:t>Lehrerzimmer mit Willkommensatmosphäre</w:t>
            </w:r>
          </w:p>
        </w:tc>
      </w:tr>
      <w:tr w:rsidR="00E1686E" w:rsidRPr="008C4C52" w14:paraId="0E3F86BD" w14:textId="77777777" w:rsidTr="00E1686E">
        <w:trPr>
          <w:trHeight w:val="380"/>
          <w:jc w:val="center"/>
        </w:trPr>
        <w:tc>
          <w:tcPr>
            <w:tcW w:w="5168" w:type="dxa"/>
          </w:tcPr>
          <w:p w14:paraId="55F1DC72" w14:textId="77777777" w:rsidR="00E1686E" w:rsidRP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Wir sind uns bewusst, dass wir Lehrkräfte auch im Lehrerzimmer unsere Vorbildfunktion wahrnehmen und die geltenden Hygienestandards einhalten müssen. Wir richten unser Verhalten und Handeln danach aus und übernehmen damit Verantwortung für die Schulgesundheit.</w:t>
            </w:r>
          </w:p>
          <w:p w14:paraId="3AA2F4A8" w14:textId="77777777" w:rsidR="00E1686E" w:rsidRP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Wir kontrollieren regelmäßig die Luftqualität durch ein CO2-Messgerät bzw. durch CO2-Tracking-Apps und sorgen für Zufuhr von Frischluft.</w:t>
            </w:r>
          </w:p>
          <w:p w14:paraId="18909272" w14:textId="77777777" w:rsidR="00E1686E" w:rsidRP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 xml:space="preserve">Wir setzen einen Spülmaschinen-Dienst nach Plan um. </w:t>
            </w:r>
          </w:p>
          <w:p w14:paraId="7D4EE8D7" w14:textId="77777777" w:rsidR="00E1686E" w:rsidRP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Am Ende jeder Unterrichtswoche führen wir unseren „Clean-</w:t>
            </w:r>
            <w:proofErr w:type="spellStart"/>
            <w:r w:rsidRPr="00E1686E">
              <w:rPr>
                <w:rFonts w:ascii="Arial" w:hAnsi="Arial" w:cs="Arial"/>
                <w:sz w:val="24"/>
              </w:rPr>
              <w:t>up</w:t>
            </w:r>
            <w:proofErr w:type="spellEnd"/>
            <w:r w:rsidRPr="00E1686E">
              <w:rPr>
                <w:rFonts w:ascii="Arial" w:hAnsi="Arial" w:cs="Arial"/>
                <w:sz w:val="24"/>
              </w:rPr>
              <w:t xml:space="preserve"> Friday“ durch. Dabei werden wir von unserer Schülervertretung unterstützt, die von uns am Monatsende eine Spende für SV-Zwecke erhält. Gemeinsam stellen wir im Lehrerzimmer und in der Teeküche Ordnung und Sauberkeit her. Aus Datenschutzgründen betreten unsere Schüler die Arbeitszone nur in Begleitung von Lehrkräften.</w:t>
            </w:r>
          </w:p>
          <w:p w14:paraId="5747809B" w14:textId="77777777" w:rsidR="00E1686E" w:rsidRP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Pausenregelung: Wir halten unser Lehrerzimmer in einer großen Pause geschlossen, öffnen es für Aufsuchende in der anderen.</w:t>
            </w:r>
          </w:p>
          <w:p w14:paraId="301D0EAD" w14:textId="72B81DDB" w:rsidR="00E1686E" w:rsidRDefault="00E1686E" w:rsidP="00E1686E">
            <w:pPr>
              <w:pStyle w:val="Listenabsatz"/>
              <w:numPr>
                <w:ilvl w:val="0"/>
                <w:numId w:val="28"/>
              </w:numPr>
              <w:spacing w:before="120" w:after="120" w:line="276" w:lineRule="auto"/>
              <w:ind w:left="447"/>
              <w:rPr>
                <w:rFonts w:ascii="Arial" w:hAnsi="Arial" w:cs="Arial"/>
                <w:sz w:val="24"/>
              </w:rPr>
            </w:pPr>
            <w:r w:rsidRPr="00E1686E">
              <w:rPr>
                <w:rFonts w:ascii="Arial" w:hAnsi="Arial" w:cs="Arial"/>
                <w:sz w:val="24"/>
              </w:rPr>
              <w:t xml:space="preserve">Durch Platzierung von Stellwänden </w:t>
            </w:r>
            <w:proofErr w:type="spellStart"/>
            <w:r w:rsidRPr="00E1686E">
              <w:rPr>
                <w:rFonts w:ascii="Arial" w:hAnsi="Arial" w:cs="Arial"/>
                <w:sz w:val="24"/>
              </w:rPr>
              <w:t>ord</w:t>
            </w:r>
            <w:r>
              <w:rPr>
                <w:rFonts w:ascii="Arial" w:hAnsi="Arial" w:cs="Arial"/>
                <w:sz w:val="24"/>
              </w:rPr>
              <w:t>-</w:t>
            </w:r>
            <w:r w:rsidRPr="00E1686E">
              <w:rPr>
                <w:rFonts w:ascii="Arial" w:hAnsi="Arial" w:cs="Arial"/>
                <w:sz w:val="24"/>
              </w:rPr>
              <w:t>nen</w:t>
            </w:r>
            <w:proofErr w:type="spellEnd"/>
            <w:r w:rsidRPr="00E1686E">
              <w:rPr>
                <w:rFonts w:ascii="Arial" w:hAnsi="Arial" w:cs="Arial"/>
                <w:sz w:val="24"/>
              </w:rPr>
              <w:t xml:space="preserve"> wir Raumanteile diesen 3 Zwecken zu: Arbeitszone, Bereich für geschützte und vertrauliche Kommunikation und Empfangsbereich für Schüler und Eltern.</w:t>
            </w:r>
          </w:p>
          <w:p w14:paraId="0AE8BD3B" w14:textId="4FB6BA7C" w:rsidR="00E1686E" w:rsidRPr="00E1686E" w:rsidRDefault="00E1686E" w:rsidP="00E1686E">
            <w:pPr>
              <w:spacing w:before="120" w:after="120"/>
              <w:rPr>
                <w:rFonts w:ascii="Arial" w:hAnsi="Arial" w:cs="Arial"/>
                <w:sz w:val="24"/>
              </w:rPr>
            </w:pPr>
          </w:p>
        </w:tc>
        <w:tc>
          <w:tcPr>
            <w:tcW w:w="5168" w:type="dxa"/>
          </w:tcPr>
          <w:p w14:paraId="38252AFA" w14:textId="77777777" w:rsidR="00E1686E" w:rsidRPr="00E1686E" w:rsidRDefault="00E1686E" w:rsidP="00E1686E">
            <w:pPr>
              <w:pStyle w:val="Listenabsatz"/>
              <w:numPr>
                <w:ilvl w:val="0"/>
                <w:numId w:val="29"/>
              </w:numPr>
              <w:spacing w:before="120" w:after="120" w:line="276" w:lineRule="auto"/>
              <w:ind w:left="447"/>
              <w:rPr>
                <w:rFonts w:ascii="Arial" w:hAnsi="Arial" w:cs="Arial"/>
                <w:sz w:val="24"/>
              </w:rPr>
            </w:pPr>
            <w:r w:rsidRPr="00E1686E">
              <w:rPr>
                <w:rFonts w:ascii="Arial" w:hAnsi="Arial" w:cs="Arial"/>
                <w:sz w:val="24"/>
              </w:rPr>
              <w:t>Wir setzen uns für einen hellen Anstrich des Lehrerzimmers ein, um einen gepflegten und freundlichen Eindruck zu vermitteln.</w:t>
            </w:r>
          </w:p>
          <w:p w14:paraId="04EE8819" w14:textId="332377CF" w:rsidR="00E1686E" w:rsidRPr="00E1686E" w:rsidRDefault="00E1686E" w:rsidP="00E1686E">
            <w:pPr>
              <w:pStyle w:val="Listenabsatz"/>
              <w:numPr>
                <w:ilvl w:val="0"/>
                <w:numId w:val="29"/>
              </w:numPr>
              <w:spacing w:before="120" w:after="120" w:line="276" w:lineRule="auto"/>
              <w:ind w:left="447"/>
              <w:rPr>
                <w:rFonts w:ascii="Arial" w:hAnsi="Arial" w:cs="Arial"/>
                <w:sz w:val="24"/>
              </w:rPr>
            </w:pPr>
            <w:r w:rsidRPr="00E1686E">
              <w:rPr>
                <w:rFonts w:ascii="Arial" w:hAnsi="Arial" w:cs="Arial"/>
                <w:sz w:val="24"/>
              </w:rPr>
              <w:t>Wir zeigen regelmäßig Wechsel</w:t>
            </w:r>
            <w:r>
              <w:rPr>
                <w:rFonts w:ascii="Arial" w:hAnsi="Arial" w:cs="Arial"/>
                <w:sz w:val="24"/>
              </w:rPr>
              <w:t>-</w:t>
            </w:r>
            <w:r w:rsidRPr="00E1686E">
              <w:rPr>
                <w:rFonts w:ascii="Arial" w:hAnsi="Arial" w:cs="Arial"/>
                <w:sz w:val="24"/>
              </w:rPr>
              <w:t>ausstellungen von Schülergemälden oder Fotos an den Wänden und stellen damit unsere Anerkennung dieser Leistungen unter Beweis. Wir weisen Eltern und andere Besucher darauf hin.</w:t>
            </w:r>
          </w:p>
          <w:p w14:paraId="4DE7E14D" w14:textId="77777777" w:rsidR="00E1686E" w:rsidRPr="00E1686E" w:rsidRDefault="00E1686E" w:rsidP="00E1686E">
            <w:pPr>
              <w:pStyle w:val="Listenabsatz"/>
              <w:numPr>
                <w:ilvl w:val="0"/>
                <w:numId w:val="29"/>
              </w:numPr>
              <w:spacing w:before="120" w:after="120" w:line="276" w:lineRule="auto"/>
              <w:ind w:left="447"/>
              <w:rPr>
                <w:rFonts w:ascii="Arial" w:hAnsi="Arial" w:cs="Arial"/>
                <w:sz w:val="24"/>
              </w:rPr>
            </w:pPr>
            <w:r w:rsidRPr="00E1686E">
              <w:rPr>
                <w:rFonts w:ascii="Arial" w:hAnsi="Arial" w:cs="Arial"/>
                <w:sz w:val="24"/>
              </w:rPr>
              <w:t>Im Außenbereich des Lehrerzimmers zeigen wir Dokumentationen und Videos von Schülerprojekten. Damit senden wir das Signal, dass sich unsere Schüler „sehen lassen“ und dass Eltern stolz auf ihre Kinder sein können.</w:t>
            </w:r>
          </w:p>
          <w:p w14:paraId="53BB25FB" w14:textId="77777777" w:rsidR="00E1686E" w:rsidRPr="00E1686E" w:rsidRDefault="00E1686E" w:rsidP="00E1686E">
            <w:pPr>
              <w:pStyle w:val="Listenabsatz"/>
              <w:numPr>
                <w:ilvl w:val="0"/>
                <w:numId w:val="29"/>
              </w:numPr>
              <w:spacing w:before="120" w:after="120" w:line="276" w:lineRule="auto"/>
              <w:ind w:left="447"/>
              <w:rPr>
                <w:rFonts w:ascii="Arial" w:hAnsi="Arial" w:cs="Arial"/>
                <w:sz w:val="24"/>
              </w:rPr>
            </w:pPr>
            <w:r w:rsidRPr="00E1686E">
              <w:rPr>
                <w:rFonts w:ascii="Arial" w:hAnsi="Arial" w:cs="Arial"/>
                <w:sz w:val="24"/>
              </w:rPr>
              <w:t>Wir empfangen aufsuchende Schüler und Eltern im abgetrennten Eingangsbereich an Stehtischen. Dadurch bleiben die Kollegen im übrigen Lehrerzimmer ungestört, und der offizielle Charakter bleibt dennoch gewahrt. Wir fertigen niemanden im Türrahmen ab oder lassen ihn gar vor der Tür stehen. Damit unterstreichen wir, dass uns der Besuch von Schülern und Eltern willkommen ist.</w:t>
            </w:r>
          </w:p>
          <w:p w14:paraId="1DB04479" w14:textId="4DACF44F" w:rsidR="00E1686E" w:rsidRPr="00E1686E" w:rsidRDefault="00E1686E" w:rsidP="00E1686E">
            <w:pPr>
              <w:pStyle w:val="Listenabsatz"/>
              <w:numPr>
                <w:ilvl w:val="0"/>
                <w:numId w:val="29"/>
              </w:numPr>
              <w:spacing w:before="120" w:after="120" w:line="276" w:lineRule="auto"/>
              <w:ind w:left="447"/>
              <w:rPr>
                <w:rFonts w:ascii="Arial" w:hAnsi="Arial" w:cs="Arial"/>
                <w:sz w:val="24"/>
              </w:rPr>
            </w:pPr>
            <w:r w:rsidRPr="00E1686E">
              <w:rPr>
                <w:rFonts w:ascii="Arial" w:hAnsi="Arial" w:cs="Arial"/>
                <w:sz w:val="24"/>
              </w:rPr>
              <w:t>Wir empfangen jeden freundlich und bemühen uns, Beratung und Hilfe zu geben. Wenn wir an Kollegen weiterverweisen müssen, bitte wir um etwas Geduld und sagen dem Kollegen Bescheid. Lautes Rufen in das Lehrerzimmer hinein soll vermieden werden.</w:t>
            </w:r>
          </w:p>
        </w:tc>
      </w:tr>
    </w:tbl>
    <w:p w14:paraId="47BFC344" w14:textId="77777777" w:rsidR="00E1686E" w:rsidRPr="00581B4B" w:rsidRDefault="00E1686E" w:rsidP="00581B4B"/>
    <w:sectPr w:rsidR="00E1686E"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2709BB8" w:rsidR="00095CFC" w:rsidRPr="00AD651E" w:rsidRDefault="00A26FC8"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E5CE8"/>
    <w:multiLevelType w:val="hybridMultilevel"/>
    <w:tmpl w:val="10FC1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8509CD"/>
    <w:multiLevelType w:val="hybridMultilevel"/>
    <w:tmpl w:val="10FC1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3ED7BCB"/>
    <w:multiLevelType w:val="hybridMultilevel"/>
    <w:tmpl w:val="F59ADDEA"/>
    <w:lvl w:ilvl="0" w:tplc="0407000F">
      <w:start w:val="1"/>
      <w:numFmt w:val="decimal"/>
      <w:lvlText w:val="%1."/>
      <w:lvlJc w:val="left"/>
      <w:pPr>
        <w:ind w:left="227" w:hanging="227"/>
      </w:pPr>
      <w:rPr>
        <w:rFont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8A13D7B"/>
    <w:multiLevelType w:val="hybridMultilevel"/>
    <w:tmpl w:val="8AF66208"/>
    <w:lvl w:ilvl="0" w:tplc="0407000F">
      <w:start w:val="1"/>
      <w:numFmt w:val="decimal"/>
      <w:lvlText w:val="%1."/>
      <w:lvlJc w:val="left"/>
      <w:pPr>
        <w:ind w:left="227" w:hanging="227"/>
      </w:pPr>
      <w:rPr>
        <w:rFont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1"/>
  </w:num>
  <w:num w:numId="5">
    <w:abstractNumId w:val="6"/>
  </w:num>
  <w:num w:numId="6">
    <w:abstractNumId w:val="7"/>
  </w:num>
  <w:num w:numId="7">
    <w:abstractNumId w:val="14"/>
  </w:num>
  <w:num w:numId="8">
    <w:abstractNumId w:val="12"/>
  </w:num>
  <w:num w:numId="9">
    <w:abstractNumId w:val="9"/>
  </w:num>
  <w:num w:numId="10">
    <w:abstractNumId w:val="5"/>
  </w:num>
  <w:num w:numId="11">
    <w:abstractNumId w:val="23"/>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4"/>
  </w:num>
  <w:num w:numId="25">
    <w:abstractNumId w:val="26"/>
  </w:num>
  <w:num w:numId="26">
    <w:abstractNumId w:val="21"/>
  </w:num>
  <w:num w:numId="27">
    <w:abstractNumId w:val="25"/>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C4C52"/>
    <w:rsid w:val="008E62B1"/>
    <w:rsid w:val="00937B0B"/>
    <w:rsid w:val="009433D9"/>
    <w:rsid w:val="00983536"/>
    <w:rsid w:val="009B5DA6"/>
    <w:rsid w:val="009B721F"/>
    <w:rsid w:val="009E6591"/>
    <w:rsid w:val="00A06C64"/>
    <w:rsid w:val="00A2122A"/>
    <w:rsid w:val="00A26FC8"/>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1686E"/>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1686E"/>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2053</Characters>
  <Application>Microsoft Office Word</Application>
  <DocSecurity>0</DocSecurity>
  <Lines>228</Lines>
  <Paragraphs>202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2020-09-22T13:11:00Z</dcterms:created>
  <dcterms:modified xsi:type="dcterms:W3CDTF">2020-09-22T13:11:00Z</dcterms:modified>
</cp:coreProperties>
</file>