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47C56" w14:textId="23F2C9E9" w:rsidR="00962E32" w:rsidRDefault="00962E32" w:rsidP="00DC3C6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2"/>
      </w:tblGrid>
      <w:tr w:rsidR="00962E32" w:rsidRPr="00962E32" w14:paraId="5F68D965" w14:textId="77777777" w:rsidTr="00962E32">
        <w:trPr>
          <w:trHeight w:val="332"/>
          <w:jc w:val="center"/>
        </w:trPr>
        <w:tc>
          <w:tcPr>
            <w:tcW w:w="8892" w:type="dxa"/>
            <w:shd w:val="clear" w:color="auto" w:fill="C45911"/>
          </w:tcPr>
          <w:p w14:paraId="1ED152F9" w14:textId="73CFA826" w:rsidR="00962E32" w:rsidRPr="00962E32" w:rsidRDefault="00962E32" w:rsidP="00962E32">
            <w:pPr>
              <w:spacing w:before="120" w:after="120"/>
              <w:rPr>
                <w:rFonts w:ascii="Arial" w:hAnsi="Arial" w:cs="Arial"/>
                <w:b/>
                <w:color w:val="FFFFFF"/>
                <w:sz w:val="28"/>
                <w:szCs w:val="28"/>
              </w:rPr>
            </w:pPr>
            <w:r w:rsidRPr="00962E32">
              <w:rPr>
                <w:rFonts w:ascii="Arial" w:hAnsi="Arial" w:cs="Arial"/>
                <w:b/>
                <w:color w:val="FFFFFF"/>
                <w:sz w:val="28"/>
                <w:szCs w:val="28"/>
              </w:rPr>
              <w:t xml:space="preserve">Musterbrief: Smartphone- Entzug bei unsachgemäßer Nutzung </w:t>
            </w:r>
          </w:p>
        </w:tc>
      </w:tr>
      <w:tr w:rsidR="00962E32" w:rsidRPr="00962E32" w14:paraId="1FF42C40" w14:textId="77777777" w:rsidTr="00962E32">
        <w:trPr>
          <w:trHeight w:val="566"/>
          <w:jc w:val="center"/>
        </w:trPr>
        <w:tc>
          <w:tcPr>
            <w:tcW w:w="8892" w:type="dxa"/>
          </w:tcPr>
          <w:p w14:paraId="5468E7B5" w14:textId="77777777" w:rsidR="00962E32" w:rsidRPr="00962E32" w:rsidRDefault="00962E32" w:rsidP="00962E32">
            <w:pPr>
              <w:spacing w:before="120" w:after="120"/>
              <w:rPr>
                <w:rFonts w:ascii="Arial" w:hAnsi="Arial" w:cs="Arial"/>
                <w:bCs/>
                <w:sz w:val="24"/>
                <w:szCs w:val="24"/>
              </w:rPr>
            </w:pPr>
            <w:r w:rsidRPr="00962E32">
              <w:rPr>
                <w:rFonts w:ascii="Arial" w:hAnsi="Arial" w:cs="Arial"/>
                <w:bCs/>
                <w:sz w:val="24"/>
                <w:szCs w:val="24"/>
              </w:rPr>
              <w:t xml:space="preserve">Liebe Eltern, liebe Schüler, </w:t>
            </w:r>
          </w:p>
          <w:p w14:paraId="578DF9CC" w14:textId="77777777" w:rsidR="00962E32" w:rsidRPr="00962E32" w:rsidRDefault="00962E32" w:rsidP="00962E32">
            <w:pPr>
              <w:spacing w:before="120" w:after="120"/>
              <w:rPr>
                <w:rFonts w:ascii="Arial" w:hAnsi="Arial" w:cs="Arial"/>
                <w:bCs/>
                <w:sz w:val="24"/>
                <w:szCs w:val="24"/>
              </w:rPr>
            </w:pPr>
            <w:r w:rsidRPr="00962E32">
              <w:rPr>
                <w:rFonts w:ascii="Arial" w:hAnsi="Arial" w:cs="Arial"/>
                <w:bCs/>
                <w:sz w:val="24"/>
                <w:szCs w:val="24"/>
              </w:rPr>
              <w:t>die Schulkonferenz hat entschieden, dass das Handyverbot, das in unserer Schulordnung verankert ist, zeitweilig ausgesetzt wird. Wir wollen Lehrkräf</w:t>
            </w:r>
            <w:r w:rsidRPr="00962E32">
              <w:rPr>
                <w:rFonts w:ascii="Arial" w:hAnsi="Arial" w:cs="Arial"/>
                <w:bCs/>
                <w:sz w:val="24"/>
                <w:szCs w:val="24"/>
              </w:rPr>
              <w:softHyphen/>
              <w:t>ten und Schülern so die Möglichkeit eröffnen, aktiv mit den Handys im Un</w:t>
            </w:r>
            <w:r w:rsidRPr="00962E32">
              <w:rPr>
                <w:rFonts w:ascii="Arial" w:hAnsi="Arial" w:cs="Arial"/>
                <w:bCs/>
                <w:sz w:val="24"/>
                <w:szCs w:val="24"/>
              </w:rPr>
              <w:softHyphen/>
              <w:t xml:space="preserve">terricht zu arbeiten. Uns ist bewusst, dass dabei auch eine private Nutzung möglich ist. Diese wollen wir für den Zeitraum von 2 Monaten nicht aktiv untersagen. </w:t>
            </w:r>
          </w:p>
          <w:p w14:paraId="7CB4E84A" w14:textId="77777777" w:rsidR="00962E32" w:rsidRPr="00962E32" w:rsidRDefault="00962E32" w:rsidP="00962E32">
            <w:pPr>
              <w:spacing w:before="120" w:after="120"/>
              <w:rPr>
                <w:rFonts w:ascii="Arial" w:hAnsi="Arial" w:cs="Arial"/>
                <w:bCs/>
                <w:sz w:val="24"/>
                <w:szCs w:val="24"/>
              </w:rPr>
            </w:pPr>
            <w:r w:rsidRPr="00962E32">
              <w:rPr>
                <w:rFonts w:ascii="Arial" w:hAnsi="Arial" w:cs="Arial"/>
                <w:bCs/>
                <w:sz w:val="24"/>
                <w:szCs w:val="24"/>
              </w:rPr>
              <w:t>Untersagt bleibt jedoch die unsach</w:t>
            </w:r>
            <w:r w:rsidRPr="00962E32">
              <w:rPr>
                <w:rFonts w:ascii="Arial" w:hAnsi="Arial" w:cs="Arial"/>
                <w:bCs/>
                <w:sz w:val="24"/>
                <w:szCs w:val="24"/>
              </w:rPr>
              <w:softHyphen/>
              <w:t>gemäße und gegebenenfalls sogar strafrechtlich relevante Nutzung von Handys. Dazu gehört das Weiterleiten von Fotos, die ohne Einverständnis gemacht wurden, via WhatsApp, TikTok, Instagram o. Ä. Des Weiteren gehört dazu das Streamen jugendge</w:t>
            </w:r>
            <w:r w:rsidRPr="00962E32">
              <w:rPr>
                <w:rFonts w:ascii="Arial" w:hAnsi="Arial" w:cs="Arial"/>
                <w:bCs/>
                <w:sz w:val="24"/>
                <w:szCs w:val="24"/>
              </w:rPr>
              <w:softHyphen/>
              <w:t xml:space="preserve">fährdender Filme oder die Nutzung jugendgefährdender Onlinedienste wie z. B. U-Porn. </w:t>
            </w:r>
          </w:p>
          <w:p w14:paraId="43404F46" w14:textId="77777777" w:rsidR="00962E32" w:rsidRPr="00962E32" w:rsidRDefault="00962E32" w:rsidP="00962E32">
            <w:pPr>
              <w:spacing w:before="120" w:after="120"/>
              <w:rPr>
                <w:rFonts w:ascii="Arial" w:hAnsi="Arial" w:cs="Arial"/>
                <w:bCs/>
                <w:sz w:val="24"/>
                <w:szCs w:val="24"/>
              </w:rPr>
            </w:pPr>
            <w:r w:rsidRPr="00962E32">
              <w:rPr>
                <w:rFonts w:ascii="Arial" w:hAnsi="Arial" w:cs="Arial"/>
                <w:bCs/>
                <w:sz w:val="24"/>
                <w:szCs w:val="24"/>
              </w:rPr>
              <w:t xml:space="preserve">Die Schulleitung wird nicht zögern, Smartphones zu konfiszieren und so einen Verstoß bei unsachgemäßer Smartphone-Nutzung zu ahnden. </w:t>
            </w:r>
          </w:p>
          <w:p w14:paraId="152E1BF4" w14:textId="77777777" w:rsidR="00962E32" w:rsidRPr="00962E32" w:rsidRDefault="00962E32" w:rsidP="00962E32">
            <w:pPr>
              <w:spacing w:before="120" w:after="120"/>
              <w:rPr>
                <w:rFonts w:ascii="Arial" w:hAnsi="Arial" w:cs="Arial"/>
                <w:bCs/>
                <w:sz w:val="24"/>
                <w:szCs w:val="24"/>
              </w:rPr>
            </w:pPr>
            <w:r w:rsidRPr="00962E32">
              <w:rPr>
                <w:rFonts w:ascii="Arial" w:hAnsi="Arial" w:cs="Arial"/>
                <w:bCs/>
                <w:sz w:val="24"/>
                <w:szCs w:val="24"/>
              </w:rPr>
              <w:t>Im Übrigen ist die Konfiszierung des Smartphones in einem solchen Fall nur ein erster Schritt. Die übrigen Ordnungsmaßnahmen, die das Schul</w:t>
            </w:r>
            <w:r w:rsidRPr="00962E32">
              <w:rPr>
                <w:rFonts w:ascii="Arial" w:hAnsi="Arial" w:cs="Arial"/>
                <w:bCs/>
                <w:sz w:val="24"/>
                <w:szCs w:val="24"/>
              </w:rPr>
              <w:softHyphen/>
              <w:t xml:space="preserve">gesetz vorsieht, bleiben im Einzelfall möglich. </w:t>
            </w:r>
          </w:p>
          <w:p w14:paraId="02FDD30B" w14:textId="77777777" w:rsidR="00962E32" w:rsidRDefault="00962E32" w:rsidP="00962E32">
            <w:pPr>
              <w:spacing w:before="120" w:after="120"/>
              <w:rPr>
                <w:rFonts w:ascii="Arial" w:hAnsi="Arial" w:cs="Arial"/>
                <w:bCs/>
                <w:sz w:val="24"/>
                <w:szCs w:val="24"/>
              </w:rPr>
            </w:pPr>
            <w:r w:rsidRPr="00962E32">
              <w:rPr>
                <w:rFonts w:ascii="Arial" w:hAnsi="Arial" w:cs="Arial"/>
                <w:bCs/>
                <w:sz w:val="24"/>
                <w:szCs w:val="24"/>
              </w:rPr>
              <w:t xml:space="preserve">Mit freundlichen Grüßen </w:t>
            </w:r>
          </w:p>
          <w:p w14:paraId="3B2FB88C" w14:textId="77777777" w:rsidR="00962E32" w:rsidRPr="00962E32" w:rsidRDefault="00962E32" w:rsidP="00962E32">
            <w:pPr>
              <w:spacing w:before="120" w:after="120"/>
              <w:rPr>
                <w:rFonts w:ascii="Arial" w:hAnsi="Arial" w:cs="Arial"/>
                <w:bCs/>
                <w:i/>
                <w:iCs/>
                <w:sz w:val="24"/>
                <w:szCs w:val="24"/>
                <w:u w:val="single"/>
              </w:rPr>
            </w:pPr>
            <w:r w:rsidRPr="00962E32">
              <w:rPr>
                <w:rFonts w:ascii="Arial" w:hAnsi="Arial" w:cs="Arial"/>
                <w:bCs/>
                <w:i/>
                <w:iCs/>
                <w:sz w:val="24"/>
                <w:szCs w:val="24"/>
                <w:u w:val="single"/>
              </w:rPr>
              <w:t xml:space="preserve">Harald Berger </w:t>
            </w:r>
          </w:p>
          <w:p w14:paraId="24F32C38" w14:textId="5E95FD9F" w:rsidR="00962E32" w:rsidRPr="00962E32" w:rsidRDefault="00962E32" w:rsidP="00962E32">
            <w:pPr>
              <w:spacing w:before="120" w:after="120"/>
              <w:rPr>
                <w:rFonts w:ascii="Arial" w:hAnsi="Arial" w:cs="Arial"/>
                <w:bCs/>
                <w:sz w:val="24"/>
                <w:szCs w:val="24"/>
              </w:rPr>
            </w:pPr>
            <w:r w:rsidRPr="00962E32">
              <w:rPr>
                <w:rFonts w:ascii="Arial" w:hAnsi="Arial" w:cs="Arial"/>
                <w:bCs/>
                <w:sz w:val="24"/>
                <w:szCs w:val="24"/>
              </w:rPr>
              <w:t>Schulleiter</w:t>
            </w:r>
          </w:p>
        </w:tc>
      </w:tr>
    </w:tbl>
    <w:p w14:paraId="3438A658" w14:textId="77777777" w:rsidR="00962E32" w:rsidRPr="00DC3C61" w:rsidRDefault="00962E32" w:rsidP="00DC3C61"/>
    <w:sectPr w:rsidR="00962E32" w:rsidRPr="00DC3C61" w:rsidSect="00FF2F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B7FE" w14:textId="77777777" w:rsidR="00BE1A23" w:rsidRDefault="00BE1A23" w:rsidP="00DC3C61">
      <w:pPr>
        <w:spacing w:after="0" w:line="240" w:lineRule="auto"/>
      </w:pPr>
      <w:r>
        <w:separator/>
      </w:r>
    </w:p>
  </w:endnote>
  <w:endnote w:type="continuationSeparator" w:id="0">
    <w:p w14:paraId="31A5017D" w14:textId="77777777" w:rsidR="00BE1A23" w:rsidRDefault="00BE1A23"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BDA8" w14:textId="77777777" w:rsidR="00F159A5" w:rsidRDefault="00F159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28E81" w14:textId="6481EEFA" w:rsidR="00F159A5" w:rsidRDefault="00F159A5" w:rsidP="00F159A5">
    <w:pPr>
      <w:pStyle w:val="Fuzeile"/>
      <w:jc w:val="right"/>
    </w:pPr>
    <w:bookmarkStart w:id="0" w:name="_GoBack"/>
    <w:r>
      <w:rPr>
        <w:noProof/>
      </w:rPr>
      <w:drawing>
        <wp:inline distT="0" distB="0" distL="0" distR="0" wp14:anchorId="67B9EB39" wp14:editId="6281D3F4">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4ECD" w14:textId="77777777" w:rsidR="00F159A5" w:rsidRDefault="00F159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2AA40" w14:textId="77777777" w:rsidR="00BE1A23" w:rsidRDefault="00BE1A23" w:rsidP="00DC3C61">
      <w:pPr>
        <w:spacing w:after="0" w:line="240" w:lineRule="auto"/>
      </w:pPr>
      <w:r>
        <w:separator/>
      </w:r>
    </w:p>
  </w:footnote>
  <w:footnote w:type="continuationSeparator" w:id="0">
    <w:p w14:paraId="05081F0F" w14:textId="77777777" w:rsidR="00BE1A23" w:rsidRDefault="00BE1A23"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1780" w14:textId="77777777" w:rsidR="00F159A5" w:rsidRDefault="00F159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376F" w14:textId="77777777"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C927" w14:textId="77777777" w:rsidR="00F159A5" w:rsidRDefault="00F159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57CB"/>
    <w:rsid w:val="00141863"/>
    <w:rsid w:val="001D46C2"/>
    <w:rsid w:val="00247D13"/>
    <w:rsid w:val="002F7690"/>
    <w:rsid w:val="0043085B"/>
    <w:rsid w:val="004E1B06"/>
    <w:rsid w:val="005309B0"/>
    <w:rsid w:val="008B6CFB"/>
    <w:rsid w:val="008F0A85"/>
    <w:rsid w:val="009411C6"/>
    <w:rsid w:val="009605AF"/>
    <w:rsid w:val="00962E32"/>
    <w:rsid w:val="00974355"/>
    <w:rsid w:val="009B2F33"/>
    <w:rsid w:val="009D184D"/>
    <w:rsid w:val="00A328F6"/>
    <w:rsid w:val="00A3435D"/>
    <w:rsid w:val="00AE60EE"/>
    <w:rsid w:val="00BE1A23"/>
    <w:rsid w:val="00C518D6"/>
    <w:rsid w:val="00D70810"/>
    <w:rsid w:val="00DC3C61"/>
    <w:rsid w:val="00DF24B0"/>
    <w:rsid w:val="00E50EBE"/>
    <w:rsid w:val="00E87DBF"/>
    <w:rsid w:val="00F159A5"/>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BF04"/>
  <w15:chartTrackingRefBased/>
  <w15:docId w15:val="{009E16AE-C761-477E-93DF-66AE50C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7">
    <w:name w:val="Pa17"/>
    <w:basedOn w:val="Standard"/>
    <w:next w:val="Standard"/>
    <w:uiPriority w:val="99"/>
    <w:rsid w:val="002F7690"/>
    <w:pPr>
      <w:autoSpaceDE w:val="0"/>
      <w:autoSpaceDN w:val="0"/>
      <w:adjustRightInd w:val="0"/>
      <w:spacing w:after="0" w:line="191" w:lineRule="atLeast"/>
    </w:pPr>
    <w:rPr>
      <w:rFonts w:ascii="Interstate" w:hAnsi="Interstate"/>
      <w:sz w:val="24"/>
      <w:szCs w:val="24"/>
      <w:lang w:eastAsia="de-DE"/>
    </w:rPr>
  </w:style>
  <w:style w:type="paragraph" w:customStyle="1" w:styleId="Pa20">
    <w:name w:val="Pa20"/>
    <w:basedOn w:val="Standard"/>
    <w:next w:val="Standard"/>
    <w:uiPriority w:val="99"/>
    <w:rsid w:val="002F7690"/>
    <w:pPr>
      <w:autoSpaceDE w:val="0"/>
      <w:autoSpaceDN w:val="0"/>
      <w:adjustRightInd w:val="0"/>
      <w:spacing w:after="0" w:line="171" w:lineRule="atLeast"/>
    </w:pPr>
    <w:rPr>
      <w:rFonts w:ascii="Interstate" w:hAnsi="Interstate"/>
      <w:sz w:val="24"/>
      <w:szCs w:val="24"/>
      <w:lang w:eastAsia="de-DE"/>
    </w:rPr>
  </w:style>
  <w:style w:type="paragraph" w:customStyle="1" w:styleId="Default">
    <w:name w:val="Default"/>
    <w:rsid w:val="00247D13"/>
    <w:pPr>
      <w:autoSpaceDE w:val="0"/>
      <w:autoSpaceDN w:val="0"/>
      <w:adjustRightInd w:val="0"/>
    </w:pPr>
    <w:rPr>
      <w:rFonts w:ascii="Interstate" w:hAnsi="Interstate" w:cs="Interstate"/>
      <w:color w:val="000000"/>
      <w:sz w:val="24"/>
      <w:szCs w:val="24"/>
    </w:rPr>
  </w:style>
  <w:style w:type="paragraph" w:customStyle="1" w:styleId="Pa9">
    <w:name w:val="Pa9"/>
    <w:basedOn w:val="Default"/>
    <w:next w:val="Default"/>
    <w:uiPriority w:val="99"/>
    <w:rsid w:val="00247D13"/>
    <w:pPr>
      <w:spacing w:line="171" w:lineRule="atLeast"/>
    </w:pPr>
    <w:rPr>
      <w:rFonts w:cs="Times New Roman"/>
      <w:color w:val="auto"/>
    </w:rPr>
  </w:style>
  <w:style w:type="paragraph" w:customStyle="1" w:styleId="Pa18">
    <w:name w:val="Pa18"/>
    <w:basedOn w:val="Default"/>
    <w:next w:val="Default"/>
    <w:uiPriority w:val="99"/>
    <w:rsid w:val="00A328F6"/>
    <w:pPr>
      <w:spacing w:line="191" w:lineRule="atLeast"/>
    </w:pPr>
    <w:rPr>
      <w:rFonts w:cs="Times New Roman"/>
      <w:color w:val="auto"/>
    </w:rPr>
  </w:style>
  <w:style w:type="paragraph" w:customStyle="1" w:styleId="Pa22">
    <w:name w:val="Pa22"/>
    <w:basedOn w:val="Default"/>
    <w:next w:val="Default"/>
    <w:uiPriority w:val="99"/>
    <w:rsid w:val="009411C6"/>
    <w:pPr>
      <w:spacing w:line="171" w:lineRule="atLeast"/>
    </w:pPr>
    <w:rPr>
      <w:rFonts w:cs="Times New Roman"/>
      <w:color w:val="auto"/>
    </w:rPr>
  </w:style>
  <w:style w:type="paragraph" w:customStyle="1" w:styleId="Pa25">
    <w:name w:val="Pa25"/>
    <w:basedOn w:val="Default"/>
    <w:next w:val="Default"/>
    <w:uiPriority w:val="99"/>
    <w:rsid w:val="00962E32"/>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DB782-0504-4121-9401-6EB2ECB225F8}"/>
</file>

<file path=customXml/itemProps2.xml><?xml version="1.0" encoding="utf-8"?>
<ds:datastoreItem xmlns:ds="http://schemas.openxmlformats.org/officeDocument/2006/customXml" ds:itemID="{37E8B692-97D3-4410-8D91-05D2ACDF7FE6}"/>
</file>

<file path=customXml/itemProps3.xml><?xml version="1.0" encoding="utf-8"?>
<ds:datastoreItem xmlns:ds="http://schemas.openxmlformats.org/officeDocument/2006/customXml" ds:itemID="{6DDDACD2-8810-4383-8C15-65C0A0984598}"/>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2020-08-17T17:35:00Z</dcterms:created>
  <dcterms:modified xsi:type="dcterms:W3CDTF">2020-11-12T13:36:00Z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