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5"/>
      </w:tblGrid>
      <w:tr w:rsidR="00EE29A8" w:rsidRPr="00EE29A8" w14:paraId="78D1A6B0" w14:textId="77777777" w:rsidTr="00EE29A8">
        <w:trPr>
          <w:trHeight w:val="218"/>
          <w:jc w:val="center"/>
        </w:trPr>
        <w:tc>
          <w:tcPr>
            <w:tcW w:w="8325" w:type="dxa"/>
            <w:shd w:val="clear" w:color="auto" w:fill="C45911"/>
          </w:tcPr>
          <w:p w14:paraId="224CD69A" w14:textId="151CB7A0" w:rsidR="00EE29A8" w:rsidRPr="00EE29A8" w:rsidRDefault="00EE29A8" w:rsidP="00EE29A8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EE29A8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Gesetzestext: Änderung Infektionsschutzgesetz </w:t>
            </w:r>
          </w:p>
        </w:tc>
      </w:tr>
      <w:tr w:rsidR="00EE29A8" w:rsidRPr="00EE29A8" w14:paraId="17300FE1" w14:textId="77777777" w:rsidTr="00EE29A8">
        <w:trPr>
          <w:trHeight w:val="6643"/>
          <w:jc w:val="center"/>
        </w:trPr>
        <w:tc>
          <w:tcPr>
            <w:tcW w:w="8325" w:type="dxa"/>
          </w:tcPr>
          <w:p w14:paraId="1DF4987D" w14:textId="78742C90" w:rsid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29A8">
              <w:rPr>
                <w:rFonts w:ascii="Arial" w:hAnsi="Arial" w:cs="Arial"/>
                <w:sz w:val="24"/>
              </w:rPr>
              <w:t>Die Neuregelung zur Masern-Impf</w:t>
            </w:r>
            <w:r w:rsidRPr="00EE29A8">
              <w:rPr>
                <w:rFonts w:ascii="Arial" w:hAnsi="Arial" w:cs="Arial"/>
                <w:sz w:val="24"/>
              </w:rPr>
              <w:softHyphen/>
              <w:t xml:space="preserve">pflicht lautet wie folgt: </w:t>
            </w:r>
          </w:p>
          <w:p w14:paraId="1BDE7A1D" w14:textId="77777777" w:rsidR="00EE29A8" w:rsidRP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  <w:p w14:paraId="4B8AB246" w14:textId="77777777" w:rsidR="00EE29A8" w:rsidRP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29A8">
              <w:rPr>
                <w:rFonts w:ascii="Arial" w:hAnsi="Arial" w:cs="Arial"/>
                <w:sz w:val="24"/>
              </w:rPr>
              <w:t xml:space="preserve">§ 20 Abs. 8 IFSG: </w:t>
            </w:r>
          </w:p>
          <w:p w14:paraId="22E6107B" w14:textId="77777777" w:rsidR="00EE29A8" w:rsidRP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proofErr w:type="gramStart"/>
            <w:r w:rsidRPr="00EE29A8">
              <w:rPr>
                <w:rFonts w:ascii="Arial" w:hAnsi="Arial" w:cs="Arial"/>
                <w:sz w:val="24"/>
              </w:rPr>
              <w:t>Bei folgenden</w:t>
            </w:r>
            <w:proofErr w:type="gramEnd"/>
            <w:r w:rsidRPr="00EE29A8">
              <w:rPr>
                <w:rFonts w:ascii="Arial" w:hAnsi="Arial" w:cs="Arial"/>
                <w:sz w:val="24"/>
              </w:rPr>
              <w:t xml:space="preserve"> Personen muss ein nach den Empfehlungen der Ständi</w:t>
            </w:r>
            <w:r w:rsidRPr="00EE29A8">
              <w:rPr>
                <w:rFonts w:ascii="Arial" w:hAnsi="Arial" w:cs="Arial"/>
                <w:sz w:val="24"/>
              </w:rPr>
              <w:softHyphen/>
              <w:t xml:space="preserve">gen Impfkommission ausreichender Impfschutz oder eine Immunität gegen Masern vorliegen: </w:t>
            </w:r>
          </w:p>
          <w:p w14:paraId="6F130B7C" w14:textId="77777777" w:rsidR="00EE29A8" w:rsidRPr="00EE29A8" w:rsidRDefault="00EE29A8" w:rsidP="00EE29A8">
            <w:pPr>
              <w:pStyle w:val="Listenabsatz"/>
              <w:numPr>
                <w:ilvl w:val="0"/>
                <w:numId w:val="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EE29A8">
              <w:rPr>
                <w:rFonts w:ascii="Arial" w:hAnsi="Arial" w:cs="Arial"/>
                <w:sz w:val="24"/>
              </w:rPr>
              <w:t>Personen, die in einer Gemein</w:t>
            </w:r>
            <w:r w:rsidRPr="00EE29A8">
              <w:rPr>
                <w:rFonts w:ascii="Arial" w:hAnsi="Arial" w:cs="Arial"/>
                <w:sz w:val="24"/>
              </w:rPr>
              <w:softHyphen/>
              <w:t xml:space="preserve">schaftseinrichtung nach § 33 betreut werden </w:t>
            </w:r>
          </w:p>
          <w:p w14:paraId="48AC74DB" w14:textId="77777777" w:rsidR="00EE29A8" w:rsidRPr="00EE29A8" w:rsidRDefault="00EE29A8" w:rsidP="00EE29A8">
            <w:pPr>
              <w:pStyle w:val="Listenabsatz"/>
              <w:numPr>
                <w:ilvl w:val="0"/>
                <w:numId w:val="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EE29A8">
              <w:rPr>
                <w:rFonts w:ascii="Arial" w:hAnsi="Arial" w:cs="Arial"/>
                <w:sz w:val="24"/>
              </w:rPr>
              <w:t>Personen, die in einer Gemein</w:t>
            </w:r>
            <w:r w:rsidRPr="00EE29A8">
              <w:rPr>
                <w:rFonts w:ascii="Arial" w:hAnsi="Arial" w:cs="Arial"/>
                <w:sz w:val="24"/>
              </w:rPr>
              <w:softHyphen/>
              <w:t xml:space="preserve">schaftseinrichtung nach § 33 Tätigkeiten ausüben, bei denen sie Kontakt zu den dort Betreuten haben, und </w:t>
            </w:r>
          </w:p>
          <w:p w14:paraId="1B0BC31D" w14:textId="77777777" w:rsidR="00EE29A8" w:rsidRPr="00EE29A8" w:rsidRDefault="00EE29A8" w:rsidP="00EE29A8">
            <w:pPr>
              <w:pStyle w:val="Listenabsatz"/>
              <w:numPr>
                <w:ilvl w:val="0"/>
                <w:numId w:val="5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EE29A8">
              <w:rPr>
                <w:rFonts w:ascii="Arial" w:hAnsi="Arial" w:cs="Arial"/>
                <w:sz w:val="24"/>
              </w:rPr>
              <w:t xml:space="preserve">Personen, die in einer Einrichtung nach § 23 Abs. 3 Satz 1 Tätigkeiten ausüben, bei denen sie Kontakt zu den Patienten haben. </w:t>
            </w:r>
          </w:p>
          <w:p w14:paraId="2D48E2F0" w14:textId="77777777" w:rsidR="00EE29A8" w:rsidRP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  <w:p w14:paraId="6036DBE4" w14:textId="787A2337" w:rsid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29A8">
              <w:rPr>
                <w:rFonts w:ascii="Arial" w:hAnsi="Arial" w:cs="Arial"/>
                <w:sz w:val="24"/>
              </w:rPr>
              <w:t>Die Verpflichtung nach Satz 1 gilt auch, wenn zur Erlangung von Impfschutz gegen Masern ausschließlich Kombina</w:t>
            </w:r>
            <w:r w:rsidRPr="00EE29A8">
              <w:rPr>
                <w:rFonts w:ascii="Arial" w:hAnsi="Arial" w:cs="Arial"/>
                <w:sz w:val="24"/>
              </w:rPr>
              <w:softHyphen/>
              <w:t>tionsimpfstoffe zur Verfügung stehen, die auch Impfstoffkomponenten gegen andere Krankheiten enthalten. Satz 1 gilt nicht, solange bei Personen nach Satz 1 eine medizinische Kontraindika</w:t>
            </w:r>
            <w:r w:rsidRPr="00EE29A8">
              <w:rPr>
                <w:rFonts w:ascii="Arial" w:hAnsi="Arial" w:cs="Arial"/>
                <w:sz w:val="24"/>
              </w:rPr>
              <w:softHyphen/>
              <w:t xml:space="preserve">tion gegen die Schutzimpfung gegen Masern vorliegt. </w:t>
            </w:r>
          </w:p>
          <w:p w14:paraId="00A5ECA5" w14:textId="77777777" w:rsidR="00EE29A8" w:rsidRP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  <w:p w14:paraId="339E9757" w14:textId="77777777" w:rsidR="00EE29A8" w:rsidRP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29A8">
              <w:rPr>
                <w:rFonts w:ascii="Arial" w:hAnsi="Arial" w:cs="Arial"/>
                <w:sz w:val="24"/>
              </w:rPr>
              <w:t xml:space="preserve">Abs. 9 </w:t>
            </w:r>
          </w:p>
          <w:p w14:paraId="6620B274" w14:textId="40FF7BD5" w:rsid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29A8">
              <w:rPr>
                <w:rFonts w:ascii="Arial" w:hAnsi="Arial" w:cs="Arial"/>
                <w:sz w:val="24"/>
              </w:rPr>
              <w:t>Die in Absatz 8 Satz 1 genannten Personen müssen vor ihrer Aufnahme oder vor Beginn ihrer Tätigkeit der Leitung der Einrichtung einen Nach</w:t>
            </w:r>
            <w:r w:rsidRPr="00EE29A8">
              <w:rPr>
                <w:rFonts w:ascii="Arial" w:hAnsi="Arial" w:cs="Arial"/>
                <w:sz w:val="24"/>
              </w:rPr>
              <w:softHyphen/>
              <w:t>weis nach § 22 darüber erbringen, dass bei ihnen ein Impfschutz gegen Masern besteht, der den Empfeh</w:t>
            </w:r>
            <w:r w:rsidRPr="00EE29A8">
              <w:rPr>
                <w:rFonts w:ascii="Arial" w:hAnsi="Arial" w:cs="Arial"/>
                <w:sz w:val="24"/>
              </w:rPr>
              <w:softHyphen/>
              <w:t>lungen der Ständigen Impfkommis</w:t>
            </w:r>
            <w:r w:rsidRPr="00EE29A8">
              <w:rPr>
                <w:rFonts w:ascii="Arial" w:hAnsi="Arial" w:cs="Arial"/>
                <w:sz w:val="24"/>
              </w:rPr>
              <w:softHyphen/>
              <w:t>sion entspricht, oder eine ärztliche Bescheinigung vorlegen, die bestätigt, dass eine Immunität gegen Masern oder dass eine gesundheitliche Kon</w:t>
            </w:r>
            <w:r w:rsidRPr="00EE29A8">
              <w:rPr>
                <w:rFonts w:ascii="Arial" w:hAnsi="Arial" w:cs="Arial"/>
                <w:sz w:val="24"/>
              </w:rPr>
              <w:softHyphen/>
              <w:t>traindikation gegen eine Schutzimp</w:t>
            </w:r>
            <w:r w:rsidRPr="00EE29A8">
              <w:rPr>
                <w:rFonts w:ascii="Arial" w:hAnsi="Arial" w:cs="Arial"/>
                <w:sz w:val="24"/>
              </w:rPr>
              <w:softHyphen/>
              <w:t>fung gegen Masern vorliegt. Das Ge</w:t>
            </w:r>
            <w:r w:rsidRPr="00EE29A8">
              <w:rPr>
                <w:rFonts w:ascii="Arial" w:hAnsi="Arial" w:cs="Arial"/>
                <w:sz w:val="24"/>
              </w:rPr>
              <w:softHyphen/>
              <w:t>sundheitsamt kann bestimmen, dass der Nachweis, der vor der Aufnahme in die 1. Klasse einer allgemeinbilden</w:t>
            </w:r>
            <w:r w:rsidRPr="00EE29A8">
              <w:rPr>
                <w:rFonts w:ascii="Arial" w:hAnsi="Arial" w:cs="Arial"/>
                <w:sz w:val="24"/>
              </w:rPr>
              <w:softHyphen/>
              <w:t>den Schule vorzulegen ist, abweichend von Satz 1 im Rahmen der Erhebungen nach § 34 Abs. 11 vorzulegen ist. Per</w:t>
            </w:r>
            <w:r w:rsidRPr="00EE29A8">
              <w:rPr>
                <w:rFonts w:ascii="Arial" w:hAnsi="Arial" w:cs="Arial"/>
                <w:sz w:val="24"/>
              </w:rPr>
              <w:softHyphen/>
              <w:t>sonen, die am 01. März 2020 bereits in eine der in Absatz 8 Satz 1 bezeichne</w:t>
            </w:r>
            <w:r w:rsidRPr="00EE29A8">
              <w:rPr>
                <w:rFonts w:ascii="Arial" w:hAnsi="Arial" w:cs="Arial"/>
                <w:sz w:val="24"/>
              </w:rPr>
              <w:softHyphen/>
              <w:t xml:space="preserve">ten Einrichtungen aufgenommen oder dort tätig sind, haben den Nachweis bis zum 31. Juli 2020 zu erbringen. § 34 Abs. 4 gilt entsprechend. </w:t>
            </w:r>
          </w:p>
          <w:p w14:paraId="243E774B" w14:textId="77777777" w:rsidR="00EE29A8" w:rsidRP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  <w:p w14:paraId="0F6B01C8" w14:textId="77777777" w:rsidR="00EE29A8" w:rsidRPr="00EE29A8" w:rsidRDefault="00EE29A8" w:rsidP="00EE29A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29A8">
              <w:rPr>
                <w:rFonts w:ascii="Arial" w:hAnsi="Arial" w:cs="Arial"/>
                <w:sz w:val="24"/>
              </w:rPr>
              <w:t>(...)</w:t>
            </w:r>
          </w:p>
        </w:tc>
      </w:tr>
    </w:tbl>
    <w:p w14:paraId="5762545C" w14:textId="77777777" w:rsidR="00EE29A8" w:rsidRPr="00DC3C61" w:rsidRDefault="00EE29A8" w:rsidP="00DC3C61">
      <w:bookmarkStart w:id="0" w:name="_GoBack"/>
      <w:bookmarkEnd w:id="0"/>
    </w:p>
    <w:sectPr w:rsidR="00EE29A8" w:rsidRPr="00DC3C61" w:rsidSect="00FF2F2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A9EBA" w14:textId="77777777" w:rsidR="00D47C67" w:rsidRDefault="00D47C67" w:rsidP="00DC3C61">
      <w:pPr>
        <w:spacing w:after="0" w:line="240" w:lineRule="auto"/>
      </w:pPr>
      <w:r>
        <w:separator/>
      </w:r>
    </w:p>
  </w:endnote>
  <w:endnote w:type="continuationSeparator" w:id="0">
    <w:p w14:paraId="01FEA41B" w14:textId="77777777" w:rsidR="00D47C67" w:rsidRDefault="00D47C67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 Light">
    <w:altName w:val="Interst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35DC" w14:textId="412F626B" w:rsidR="00BD7A3E" w:rsidRDefault="00BD7A3E" w:rsidP="00BD7A3E">
    <w:pPr>
      <w:pStyle w:val="Fuzeile"/>
      <w:jc w:val="right"/>
    </w:pPr>
    <w:r>
      <w:rPr>
        <w:noProof/>
      </w:rPr>
      <w:drawing>
        <wp:inline distT="0" distB="0" distL="0" distR="0" wp14:anchorId="51DF700C" wp14:editId="03DA59A6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0F0D" w14:textId="77777777" w:rsidR="00D47C67" w:rsidRDefault="00D47C67" w:rsidP="00DC3C61">
      <w:pPr>
        <w:spacing w:after="0" w:line="240" w:lineRule="auto"/>
      </w:pPr>
      <w:r>
        <w:separator/>
      </w:r>
    </w:p>
  </w:footnote>
  <w:footnote w:type="continuationSeparator" w:id="0">
    <w:p w14:paraId="59DE3130" w14:textId="77777777" w:rsidR="00D47C67" w:rsidRDefault="00D47C67" w:rsidP="00DC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1795"/>
    <w:multiLevelType w:val="hybridMultilevel"/>
    <w:tmpl w:val="D7DEE3E4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06E7"/>
    <w:multiLevelType w:val="hybridMultilevel"/>
    <w:tmpl w:val="BA56CA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C8008E"/>
    <w:multiLevelType w:val="hybridMultilevel"/>
    <w:tmpl w:val="013CD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A"/>
    <w:multiLevelType w:val="hybridMultilevel"/>
    <w:tmpl w:val="4C40E7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A620017"/>
    <w:multiLevelType w:val="hybridMultilevel"/>
    <w:tmpl w:val="37DA06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41863"/>
    <w:rsid w:val="001734C9"/>
    <w:rsid w:val="001D46C2"/>
    <w:rsid w:val="00345139"/>
    <w:rsid w:val="0043085B"/>
    <w:rsid w:val="005309B0"/>
    <w:rsid w:val="008F0A85"/>
    <w:rsid w:val="00974355"/>
    <w:rsid w:val="009B2F33"/>
    <w:rsid w:val="00A3435D"/>
    <w:rsid w:val="00AE60EE"/>
    <w:rsid w:val="00BD7A3E"/>
    <w:rsid w:val="00C518D6"/>
    <w:rsid w:val="00D47C67"/>
    <w:rsid w:val="00D70810"/>
    <w:rsid w:val="00DC3C61"/>
    <w:rsid w:val="00DF24B0"/>
    <w:rsid w:val="00E50EBE"/>
    <w:rsid w:val="00E87DBF"/>
    <w:rsid w:val="00EA08E1"/>
    <w:rsid w:val="00EE29A8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Default">
    <w:name w:val="Default"/>
    <w:rsid w:val="00EA08E1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EA08E1"/>
    <w:pPr>
      <w:spacing w:line="17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EA08E1"/>
    <w:pPr>
      <w:spacing w:line="17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345139"/>
    <w:pPr>
      <w:spacing w:line="19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345139"/>
    <w:pPr>
      <w:spacing w:line="17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345139"/>
    <w:rPr>
      <w:rFonts w:ascii="Interstate Light" w:hAnsi="Interstate Light" w:cs="Interstate Light"/>
      <w:i/>
      <w:iCs/>
      <w:color w:val="211D1E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77DA8-791D-4431-BB12-A6BEE7AAB804}"/>
</file>

<file path=customXml/itemProps2.xml><?xml version="1.0" encoding="utf-8"?>
<ds:datastoreItem xmlns:ds="http://schemas.openxmlformats.org/officeDocument/2006/customXml" ds:itemID="{ECBDA6A2-9249-4BCD-9D29-B34116AA8A60}"/>
</file>

<file path=customXml/itemProps3.xml><?xml version="1.0" encoding="utf-8"?>
<ds:datastoreItem xmlns:ds="http://schemas.openxmlformats.org/officeDocument/2006/customXml" ds:itemID="{1DB6B650-A2A6-4FFE-BA43-B6F82A5CCC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2020-01-21T08:52:00Z</dcterms:created>
  <dcterms:modified xsi:type="dcterms:W3CDTF">2020-11-12T07:27:00Z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