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E9A5F" w14:textId="0B54F15A" w:rsidR="00AF3B6A" w:rsidRDefault="00AF3B6A" w:rsidP="00DC3C6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AF3B6A" w:rsidRPr="00AF3B6A" w14:paraId="3B6DFA3E" w14:textId="77777777" w:rsidTr="00AF3B6A">
        <w:trPr>
          <w:trHeight w:val="104"/>
        </w:trPr>
        <w:tc>
          <w:tcPr>
            <w:tcW w:w="8897" w:type="dxa"/>
            <w:shd w:val="clear" w:color="auto" w:fill="C45911"/>
          </w:tcPr>
          <w:p w14:paraId="3B0EA21D" w14:textId="6518B2FF" w:rsidR="00AF3B6A" w:rsidRPr="00AF3B6A" w:rsidRDefault="00AF3B6A" w:rsidP="00AF3B6A">
            <w:pPr>
              <w:spacing w:before="120" w:after="120"/>
              <w:rPr>
                <w:rFonts w:ascii="Arial" w:hAnsi="Arial" w:cs="Arial"/>
                <w:b/>
                <w:color w:val="FFFFFF"/>
                <w:sz w:val="28"/>
                <w:szCs w:val="28"/>
              </w:rPr>
            </w:pPr>
            <w:r w:rsidRPr="00AF3B6A">
              <w:rPr>
                <w:rFonts w:ascii="Arial" w:hAnsi="Arial" w:cs="Arial"/>
                <w:b/>
                <w:color w:val="FFFFFF"/>
                <w:sz w:val="28"/>
                <w:szCs w:val="28"/>
              </w:rPr>
              <w:t xml:space="preserve">Muster: Informationsschreiben </w:t>
            </w:r>
          </w:p>
        </w:tc>
      </w:tr>
      <w:tr w:rsidR="00AF3B6A" w:rsidRPr="00AF3B6A" w14:paraId="786CFED9" w14:textId="77777777" w:rsidTr="00AF3B6A">
        <w:trPr>
          <w:trHeight w:val="6807"/>
        </w:trPr>
        <w:tc>
          <w:tcPr>
            <w:tcW w:w="8897" w:type="dxa"/>
          </w:tcPr>
          <w:p w14:paraId="0525EFD9" w14:textId="77777777" w:rsidR="00AF3B6A" w:rsidRPr="00AF3B6A" w:rsidRDefault="00AF3B6A" w:rsidP="00AF3B6A">
            <w:pPr>
              <w:spacing w:before="120" w:after="120"/>
              <w:rPr>
                <w:rFonts w:ascii="Arial" w:hAnsi="Arial" w:cs="Arial"/>
                <w:sz w:val="24"/>
              </w:rPr>
            </w:pPr>
            <w:r w:rsidRPr="00AF3B6A">
              <w:rPr>
                <w:rFonts w:ascii="Arial" w:hAnsi="Arial" w:cs="Arial"/>
                <w:sz w:val="24"/>
              </w:rPr>
              <w:t xml:space="preserve">Liebe Eltern, </w:t>
            </w:r>
          </w:p>
          <w:p w14:paraId="1B6F0AB6" w14:textId="77777777" w:rsidR="00AF3B6A" w:rsidRPr="00AF3B6A" w:rsidRDefault="00AF3B6A" w:rsidP="00AF3B6A">
            <w:pPr>
              <w:spacing w:before="120" w:after="120"/>
              <w:rPr>
                <w:rFonts w:ascii="Arial" w:hAnsi="Arial" w:cs="Arial"/>
                <w:sz w:val="24"/>
              </w:rPr>
            </w:pPr>
            <w:r w:rsidRPr="00AF3B6A">
              <w:rPr>
                <w:rFonts w:ascii="Arial" w:hAnsi="Arial" w:cs="Arial"/>
                <w:sz w:val="24"/>
              </w:rPr>
              <w:t>mit den Halbjahreszeugnissen bekom</w:t>
            </w:r>
            <w:r w:rsidRPr="00AF3B6A">
              <w:rPr>
                <w:rFonts w:ascii="Arial" w:hAnsi="Arial" w:cs="Arial"/>
                <w:sz w:val="24"/>
              </w:rPr>
              <w:softHyphen/>
              <w:t>men die Kinder der 4. Klasse auch ihre Empfehlungen für den Übergang in die weiterführende Schule. Meine Kollegen haben mit Ihnen bereits zahl</w:t>
            </w:r>
            <w:r w:rsidRPr="00AF3B6A">
              <w:rPr>
                <w:rFonts w:ascii="Arial" w:hAnsi="Arial" w:cs="Arial"/>
                <w:sz w:val="24"/>
              </w:rPr>
              <w:softHyphen/>
              <w:t xml:space="preserve">reiche Einzelgespräche geführt. Zur Erläuterung des Verfahrens möchte ich Sie nachfolgend auf einige Punkte aufmerksam machen. </w:t>
            </w:r>
          </w:p>
          <w:p w14:paraId="0DFAA869" w14:textId="77777777" w:rsidR="00AF3B6A" w:rsidRPr="00AF3B6A" w:rsidRDefault="00AF3B6A" w:rsidP="00AF3B6A">
            <w:pPr>
              <w:spacing w:before="120" w:after="120"/>
              <w:rPr>
                <w:rFonts w:ascii="Arial" w:hAnsi="Arial" w:cs="Arial"/>
                <w:sz w:val="24"/>
              </w:rPr>
            </w:pPr>
            <w:r w:rsidRPr="00AF3B6A">
              <w:rPr>
                <w:rFonts w:ascii="Arial" w:hAnsi="Arial" w:cs="Arial"/>
                <w:sz w:val="24"/>
              </w:rPr>
              <w:t>Unsere Lehrkräfte und die Klassen</w:t>
            </w:r>
            <w:r w:rsidRPr="00AF3B6A">
              <w:rPr>
                <w:rFonts w:ascii="Arial" w:hAnsi="Arial" w:cs="Arial"/>
                <w:sz w:val="24"/>
              </w:rPr>
              <w:softHyphen/>
              <w:t>konferenz entscheiden im Hinblick auf die weiterführende Schule aus</w:t>
            </w:r>
            <w:r w:rsidRPr="00AF3B6A">
              <w:rPr>
                <w:rFonts w:ascii="Arial" w:hAnsi="Arial" w:cs="Arial"/>
                <w:sz w:val="24"/>
              </w:rPr>
              <w:softHyphen/>
              <w:t>schließlich nach den Fähigkeiten und Leistungen Ihrer Kinder. Dazu gehören selbstverständlich die Schulnoten, ebenso aber auch die soziale und psy</w:t>
            </w:r>
            <w:r w:rsidRPr="00AF3B6A">
              <w:rPr>
                <w:rFonts w:ascii="Arial" w:hAnsi="Arial" w:cs="Arial"/>
                <w:sz w:val="24"/>
              </w:rPr>
              <w:softHyphen/>
              <w:t xml:space="preserve">chische Reife Ihres Kindes sowie das Entwicklungspotenzial Ihres Kindes an der weiterführenden Schule. </w:t>
            </w:r>
          </w:p>
          <w:p w14:paraId="641B71C6" w14:textId="77777777" w:rsidR="00AF3B6A" w:rsidRPr="00AF3B6A" w:rsidRDefault="00AF3B6A" w:rsidP="00AF3B6A">
            <w:pPr>
              <w:spacing w:before="120" w:after="120"/>
              <w:rPr>
                <w:rFonts w:ascii="Arial" w:hAnsi="Arial" w:cs="Arial"/>
                <w:sz w:val="24"/>
              </w:rPr>
            </w:pPr>
            <w:r w:rsidRPr="00AF3B6A">
              <w:rPr>
                <w:rFonts w:ascii="Arial" w:hAnsi="Arial" w:cs="Arial"/>
                <w:sz w:val="24"/>
              </w:rPr>
              <w:t xml:space="preserve">Machen Sie sich bewusst, dass unsere Lehrkräfte Ihre Kinder täglich in ihrer Lernumgebung in der Schule mit anderen Kindern prüfen und sich ein umfassendes Bild von Ihrem Kind machen können. </w:t>
            </w:r>
          </w:p>
          <w:p w14:paraId="0BE8AA86" w14:textId="77777777" w:rsidR="00AF3B6A" w:rsidRPr="00AF3B6A" w:rsidRDefault="00AF3B6A" w:rsidP="00AF3B6A">
            <w:pPr>
              <w:spacing w:before="120" w:after="120"/>
              <w:rPr>
                <w:rFonts w:ascii="Arial" w:hAnsi="Arial" w:cs="Arial"/>
                <w:sz w:val="24"/>
              </w:rPr>
            </w:pPr>
            <w:r w:rsidRPr="00AF3B6A">
              <w:rPr>
                <w:rFonts w:ascii="Arial" w:hAnsi="Arial" w:cs="Arial"/>
                <w:sz w:val="24"/>
              </w:rPr>
              <w:t>Dennoch gilt: Wünschen Sie entge</w:t>
            </w:r>
            <w:r w:rsidRPr="00AF3B6A">
              <w:rPr>
                <w:rFonts w:ascii="Arial" w:hAnsi="Arial" w:cs="Arial"/>
                <w:sz w:val="24"/>
              </w:rPr>
              <w:softHyphen/>
              <w:t>gen unserer Empfehlung eine andere Schulform, ist Ihr Wille als Eltern maß</w:t>
            </w:r>
            <w:r w:rsidRPr="00AF3B6A">
              <w:rPr>
                <w:rFonts w:ascii="Arial" w:hAnsi="Arial" w:cs="Arial"/>
                <w:sz w:val="24"/>
              </w:rPr>
              <w:softHyphen/>
              <w:t xml:space="preserve">gebend. Selbstverständlich werden wir Sie weiter bei dieser Entscheidung beraten, wenn Sie dies wünschen. Auch die weiterführende Schule, die Sie für Ihr Kind ausgewählt haben, muss Ihnen eine Beratung anbieten. </w:t>
            </w:r>
          </w:p>
          <w:p w14:paraId="77E2983D" w14:textId="77777777" w:rsidR="00AF3B6A" w:rsidRPr="00AF3B6A" w:rsidRDefault="00AF3B6A" w:rsidP="00AF3B6A">
            <w:pPr>
              <w:spacing w:before="120" w:after="120"/>
              <w:rPr>
                <w:rFonts w:ascii="Arial" w:hAnsi="Arial" w:cs="Arial"/>
                <w:sz w:val="24"/>
              </w:rPr>
            </w:pPr>
            <w:r w:rsidRPr="00AF3B6A">
              <w:rPr>
                <w:rFonts w:ascii="Arial" w:hAnsi="Arial" w:cs="Arial"/>
                <w:sz w:val="24"/>
              </w:rPr>
              <w:t>Unabhängig davon entscheidet in jedem Fall die Aufnahmekapazität der weiterführenden Schule. Nur im Rahmen dieser Kapazität ist der von Ihnen geäußerte Wunsch maßgebend. Immer wieder beobachten wir, dass eine andere Schule bei den Schülern „in“ ist. Es kann deshalb zu Aufnah</w:t>
            </w:r>
            <w:r w:rsidRPr="00AF3B6A">
              <w:rPr>
                <w:rFonts w:ascii="Arial" w:hAnsi="Arial" w:cs="Arial"/>
                <w:sz w:val="24"/>
              </w:rPr>
              <w:softHyphen/>
              <w:t>meengpässen kommen. Dies sollten Sie ebenfalls bei Ihrer Entscheidung für eine bestimmte Schule berücksich</w:t>
            </w:r>
            <w:r w:rsidRPr="00AF3B6A">
              <w:rPr>
                <w:rFonts w:ascii="Arial" w:hAnsi="Arial" w:cs="Arial"/>
                <w:sz w:val="24"/>
              </w:rPr>
              <w:softHyphen/>
              <w:t xml:space="preserve">tigen. </w:t>
            </w:r>
          </w:p>
          <w:p w14:paraId="4AF759E4" w14:textId="77777777" w:rsidR="00AF3B6A" w:rsidRPr="00AF3B6A" w:rsidRDefault="00AF3B6A" w:rsidP="00AF3B6A">
            <w:pPr>
              <w:spacing w:before="120" w:after="120"/>
              <w:rPr>
                <w:rFonts w:ascii="Arial" w:hAnsi="Arial" w:cs="Arial"/>
                <w:sz w:val="24"/>
              </w:rPr>
            </w:pPr>
            <w:r w:rsidRPr="00AF3B6A">
              <w:rPr>
                <w:rFonts w:ascii="Arial" w:hAnsi="Arial" w:cs="Arial"/>
                <w:sz w:val="24"/>
              </w:rPr>
              <w:t xml:space="preserve">Gern stehen wir Ihnen für weitere Gespräche zur Verfügung. </w:t>
            </w:r>
          </w:p>
          <w:p w14:paraId="0E4051E1" w14:textId="77777777" w:rsidR="00AF3B6A" w:rsidRPr="00AF3B6A" w:rsidRDefault="00AF3B6A" w:rsidP="00AF3B6A">
            <w:pPr>
              <w:spacing w:before="120" w:after="120"/>
              <w:rPr>
                <w:rFonts w:ascii="Arial" w:hAnsi="Arial" w:cs="Arial"/>
                <w:sz w:val="24"/>
              </w:rPr>
            </w:pPr>
            <w:r w:rsidRPr="00AF3B6A">
              <w:rPr>
                <w:rFonts w:ascii="Arial" w:hAnsi="Arial" w:cs="Arial"/>
                <w:sz w:val="24"/>
              </w:rPr>
              <w:t xml:space="preserve">Mit freundlichen Grüßen </w:t>
            </w:r>
          </w:p>
          <w:p w14:paraId="5491D43E" w14:textId="77777777" w:rsidR="00AF3B6A" w:rsidRPr="00AF3B6A" w:rsidRDefault="00AF3B6A" w:rsidP="00AF3B6A">
            <w:pPr>
              <w:spacing w:before="120" w:after="120"/>
              <w:rPr>
                <w:rFonts w:ascii="Arial" w:hAnsi="Arial" w:cs="Arial"/>
                <w:i/>
                <w:iCs/>
                <w:sz w:val="24"/>
                <w:u w:val="single"/>
              </w:rPr>
            </w:pPr>
            <w:r w:rsidRPr="00AF3B6A">
              <w:rPr>
                <w:rFonts w:ascii="Arial" w:hAnsi="Arial" w:cs="Arial"/>
                <w:i/>
                <w:iCs/>
                <w:sz w:val="24"/>
                <w:u w:val="single"/>
              </w:rPr>
              <w:t xml:space="preserve">Daniela Schmitz </w:t>
            </w:r>
          </w:p>
          <w:p w14:paraId="79882E81" w14:textId="77777777" w:rsidR="00AF3B6A" w:rsidRPr="00AF3B6A" w:rsidRDefault="00AF3B6A" w:rsidP="00AF3B6A">
            <w:pPr>
              <w:spacing w:before="120" w:after="120"/>
              <w:rPr>
                <w:rFonts w:ascii="Arial" w:hAnsi="Arial" w:cs="Arial"/>
                <w:sz w:val="24"/>
              </w:rPr>
            </w:pPr>
            <w:r w:rsidRPr="00AF3B6A">
              <w:rPr>
                <w:rFonts w:ascii="Arial" w:hAnsi="Arial" w:cs="Arial"/>
                <w:sz w:val="24"/>
              </w:rPr>
              <w:t>Schulleiterin und Kollegium der Grundschule in Düsseldorf-Oberkassel</w:t>
            </w:r>
          </w:p>
        </w:tc>
      </w:tr>
    </w:tbl>
    <w:p w14:paraId="54BBBE12" w14:textId="77777777" w:rsidR="00AF3B6A" w:rsidRPr="00DC3C61" w:rsidRDefault="00AF3B6A" w:rsidP="00DC3C61"/>
    <w:sectPr w:rsidR="00AF3B6A" w:rsidRPr="00DC3C61" w:rsidSect="00FF2F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5AF29" w14:textId="77777777" w:rsidR="00302F09" w:rsidRDefault="00302F09" w:rsidP="00DC3C61">
      <w:pPr>
        <w:spacing w:after="0" w:line="240" w:lineRule="auto"/>
      </w:pPr>
      <w:r>
        <w:separator/>
      </w:r>
    </w:p>
  </w:endnote>
  <w:endnote w:type="continuationSeparator" w:id="0">
    <w:p w14:paraId="1307A3AC" w14:textId="77777777" w:rsidR="00302F09" w:rsidRDefault="00302F09"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Interstate Light">
    <w:altName w:val="Interstate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75A2" w14:textId="77777777" w:rsidR="005F54C0" w:rsidRDefault="005F54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2BEF" w14:textId="1437C876" w:rsidR="005F54C0" w:rsidRDefault="005F54C0" w:rsidP="005F54C0">
    <w:pPr>
      <w:pStyle w:val="Fuzeile"/>
      <w:jc w:val="right"/>
    </w:pPr>
    <w:bookmarkStart w:id="0" w:name="_GoBack"/>
    <w:r>
      <w:rPr>
        <w:noProof/>
      </w:rPr>
      <w:drawing>
        <wp:inline distT="0" distB="0" distL="0" distR="0" wp14:anchorId="3B1215E2" wp14:editId="3FDE4FBA">
          <wp:extent cx="1252537" cy="704552"/>
          <wp:effectExtent l="0" t="0" r="508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SS.jpg"/>
                  <pic:cNvPicPr/>
                </pic:nvPicPr>
                <pic:blipFill>
                  <a:blip r:embed="rId1">
                    <a:extLst>
                      <a:ext uri="{28A0092B-C50C-407E-A947-70E740481C1C}">
                        <a14:useLocalDpi xmlns:a14="http://schemas.microsoft.com/office/drawing/2010/main" val="0"/>
                      </a:ext>
                    </a:extLst>
                  </a:blip>
                  <a:stretch>
                    <a:fillRect/>
                  </a:stretch>
                </pic:blipFill>
                <pic:spPr>
                  <a:xfrm>
                    <a:off x="0" y="0"/>
                    <a:ext cx="1285040" cy="722835"/>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48BA" w14:textId="77777777" w:rsidR="005F54C0" w:rsidRDefault="005F54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C2A2" w14:textId="77777777" w:rsidR="00302F09" w:rsidRDefault="00302F09" w:rsidP="00DC3C61">
      <w:pPr>
        <w:spacing w:after="0" w:line="240" w:lineRule="auto"/>
      </w:pPr>
      <w:r>
        <w:separator/>
      </w:r>
    </w:p>
  </w:footnote>
  <w:footnote w:type="continuationSeparator" w:id="0">
    <w:p w14:paraId="57FE9BE0" w14:textId="77777777" w:rsidR="00302F09" w:rsidRDefault="00302F09"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DA8FE" w14:textId="77777777" w:rsidR="005F54C0" w:rsidRDefault="005F54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376F" w14:textId="77777777"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565D3" w14:textId="77777777" w:rsidR="005F54C0" w:rsidRDefault="005F5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F482EE"/>
    <w:multiLevelType w:val="hybridMultilevel"/>
    <w:tmpl w:val="EE3747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3F13C3"/>
    <w:multiLevelType w:val="hybridMultilevel"/>
    <w:tmpl w:val="9AA2D9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61"/>
    <w:rsid w:val="000057CB"/>
    <w:rsid w:val="00141863"/>
    <w:rsid w:val="001D46C2"/>
    <w:rsid w:val="00302F09"/>
    <w:rsid w:val="0043085B"/>
    <w:rsid w:val="005309B0"/>
    <w:rsid w:val="005F54C0"/>
    <w:rsid w:val="008763DC"/>
    <w:rsid w:val="00883341"/>
    <w:rsid w:val="008F0A85"/>
    <w:rsid w:val="00974355"/>
    <w:rsid w:val="009B2F33"/>
    <w:rsid w:val="00A3435D"/>
    <w:rsid w:val="00AF3B6A"/>
    <w:rsid w:val="00C518D6"/>
    <w:rsid w:val="00CE32C7"/>
    <w:rsid w:val="00D70810"/>
    <w:rsid w:val="00DC3C61"/>
    <w:rsid w:val="00DF24B0"/>
    <w:rsid w:val="00E50EBE"/>
    <w:rsid w:val="00E87DBF"/>
    <w:rsid w:val="00FF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4BF04"/>
  <w15:chartTrackingRefBased/>
  <w15:docId w15:val="{009E16AE-C761-477E-93DF-66AE50CB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Default">
    <w:name w:val="Default"/>
    <w:rsid w:val="00CE32C7"/>
    <w:pPr>
      <w:autoSpaceDE w:val="0"/>
      <w:autoSpaceDN w:val="0"/>
      <w:adjustRightInd w:val="0"/>
    </w:pPr>
    <w:rPr>
      <w:rFonts w:ascii="Interstate" w:hAnsi="Interstate" w:cs="Interstate"/>
      <w:color w:val="000000"/>
      <w:sz w:val="24"/>
      <w:szCs w:val="24"/>
    </w:rPr>
  </w:style>
  <w:style w:type="paragraph" w:customStyle="1" w:styleId="Pa17">
    <w:name w:val="Pa17"/>
    <w:basedOn w:val="Default"/>
    <w:next w:val="Default"/>
    <w:uiPriority w:val="99"/>
    <w:rsid w:val="00CE32C7"/>
    <w:pPr>
      <w:spacing w:line="191" w:lineRule="atLeast"/>
    </w:pPr>
    <w:rPr>
      <w:rFonts w:cs="Times New Roman"/>
      <w:color w:val="auto"/>
    </w:rPr>
  </w:style>
  <w:style w:type="paragraph" w:customStyle="1" w:styleId="Pa9">
    <w:name w:val="Pa9"/>
    <w:basedOn w:val="Default"/>
    <w:next w:val="Default"/>
    <w:uiPriority w:val="99"/>
    <w:rsid w:val="00AF3B6A"/>
    <w:pPr>
      <w:spacing w:line="171" w:lineRule="atLeast"/>
    </w:pPr>
    <w:rPr>
      <w:rFonts w:cs="Times New Roman"/>
      <w:color w:val="auto"/>
    </w:rPr>
  </w:style>
  <w:style w:type="character" w:customStyle="1" w:styleId="A16">
    <w:name w:val="A16"/>
    <w:uiPriority w:val="99"/>
    <w:rsid w:val="00AF3B6A"/>
    <w:rPr>
      <w:rFonts w:ascii="Interstate Light" w:hAnsi="Interstate Light" w:cs="Interstate Light"/>
      <w:i/>
      <w:iCs/>
      <w:color w:val="211D1E"/>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0FD63-428F-417A-812F-96CF03AD59E1}"/>
</file>

<file path=customXml/itemProps2.xml><?xml version="1.0" encoding="utf-8"?>
<ds:datastoreItem xmlns:ds="http://schemas.openxmlformats.org/officeDocument/2006/customXml" ds:itemID="{0B6C843E-3F69-40AF-9667-6410914EE826}"/>
</file>

<file path=customXml/itemProps3.xml><?xml version="1.0" encoding="utf-8"?>
<ds:datastoreItem xmlns:ds="http://schemas.openxmlformats.org/officeDocument/2006/customXml" ds:itemID="{BE1BE2D5-7075-45D8-B9B0-0E5927EAF670}"/>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2019-12-06T17:36:00Z</dcterms:created>
  <dcterms:modified xsi:type="dcterms:W3CDTF">2020-11-12T10:36:00Z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