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C22" w:rsidRDefault="00832C22" w:rsidP="001F5987">
      <w:pPr>
        <w:pStyle w:val="Listenabsatz"/>
        <w:spacing w:before="120" w:after="120" w:line="276" w:lineRule="auto"/>
        <w:ind w:left="0"/>
        <w:rPr>
          <w:rFonts w:ascii="Arial" w:hAnsi="Arial" w:cs="Arial"/>
          <w:sz w:val="24"/>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112"/>
      </w:tblGrid>
      <w:tr w:rsidR="00832C22" w:rsidRPr="00832C22" w:rsidTr="00832C22">
        <w:trPr>
          <w:trHeight w:val="218"/>
          <w:jc w:val="center"/>
        </w:trPr>
        <w:tc>
          <w:tcPr>
            <w:tcW w:w="9339" w:type="dxa"/>
            <w:gridSpan w:val="2"/>
            <w:shd w:val="clear" w:color="auto" w:fill="C45911"/>
          </w:tcPr>
          <w:p w:rsidR="00832C22" w:rsidRPr="00832C22" w:rsidRDefault="00832C22" w:rsidP="00832C22">
            <w:pPr>
              <w:spacing w:before="120" w:after="120"/>
              <w:rPr>
                <w:rFonts w:ascii="Arial" w:hAnsi="Arial" w:cs="Arial"/>
                <w:b/>
                <w:color w:val="FFFFFF" w:themeColor="background1"/>
                <w:sz w:val="28"/>
              </w:rPr>
            </w:pPr>
            <w:r w:rsidRPr="00832C22">
              <w:rPr>
                <w:rFonts w:ascii="Arial" w:hAnsi="Arial" w:cs="Arial"/>
                <w:b/>
                <w:color w:val="FFFFFF" w:themeColor="background1"/>
                <w:sz w:val="28"/>
              </w:rPr>
              <w:t xml:space="preserve">Übersicht: Bezahlte Freistellung vom Schuldienst und Sonderurlaub </w:t>
            </w:r>
          </w:p>
        </w:tc>
      </w:tr>
      <w:tr w:rsidR="00832C22" w:rsidRPr="00832C22" w:rsidTr="00832C22">
        <w:trPr>
          <w:trHeight w:val="754"/>
          <w:jc w:val="center"/>
        </w:trPr>
        <w:tc>
          <w:tcPr>
            <w:tcW w:w="3227" w:type="dxa"/>
            <w:shd w:val="clear" w:color="auto" w:fill="F4B083"/>
          </w:tcPr>
          <w:p w:rsidR="00832C22" w:rsidRPr="00832C22" w:rsidRDefault="00832C22" w:rsidP="00832C22">
            <w:pPr>
              <w:pStyle w:val="Listenabsatz"/>
              <w:spacing w:before="120" w:after="120" w:line="276" w:lineRule="auto"/>
              <w:ind w:left="0"/>
              <w:rPr>
                <w:rFonts w:ascii="Arial" w:hAnsi="Arial" w:cs="Arial"/>
                <w:b/>
                <w:sz w:val="24"/>
              </w:rPr>
            </w:pPr>
            <w:r w:rsidRPr="00832C22">
              <w:rPr>
                <w:rFonts w:ascii="Arial" w:hAnsi="Arial" w:cs="Arial"/>
                <w:b/>
                <w:sz w:val="24"/>
              </w:rPr>
              <w:t xml:space="preserve">Erkrankung eines Kindes </w:t>
            </w:r>
          </w:p>
        </w:tc>
        <w:tc>
          <w:tcPr>
            <w:tcW w:w="6112" w:type="dxa"/>
          </w:tcPr>
          <w:p w:rsidR="00832C22" w:rsidRPr="00832C22" w:rsidRDefault="00832C22" w:rsidP="00832C22">
            <w:pPr>
              <w:pStyle w:val="Listenabsatz"/>
              <w:spacing w:before="120" w:after="120" w:line="276" w:lineRule="auto"/>
              <w:ind w:left="0"/>
              <w:rPr>
                <w:rFonts w:ascii="Arial" w:hAnsi="Arial" w:cs="Arial"/>
                <w:sz w:val="24"/>
              </w:rPr>
            </w:pPr>
            <w:r w:rsidRPr="00832C22">
              <w:rPr>
                <w:rFonts w:ascii="Arial" w:hAnsi="Arial" w:cs="Arial"/>
                <w:sz w:val="24"/>
              </w:rPr>
              <w:t>1 Arbeitstag bis 5 Arbeits</w:t>
            </w:r>
            <w:r w:rsidRPr="00832C22">
              <w:rPr>
                <w:rFonts w:ascii="Arial" w:hAnsi="Arial" w:cs="Arial"/>
                <w:sz w:val="24"/>
              </w:rPr>
              <w:softHyphen/>
              <w:t xml:space="preserve">tage Befreiung, wenn </w:t>
            </w:r>
          </w:p>
          <w:p w:rsidR="00832C22" w:rsidRPr="00832C22" w:rsidRDefault="00832C22" w:rsidP="00832C22">
            <w:pPr>
              <w:pStyle w:val="Listenabsatz"/>
              <w:numPr>
                <w:ilvl w:val="0"/>
                <w:numId w:val="6"/>
              </w:numPr>
              <w:spacing w:before="120" w:after="120" w:line="276" w:lineRule="auto"/>
              <w:ind w:left="511"/>
              <w:rPr>
                <w:rFonts w:ascii="Arial" w:hAnsi="Arial" w:cs="Arial"/>
                <w:sz w:val="24"/>
              </w:rPr>
            </w:pPr>
            <w:r w:rsidRPr="00832C22">
              <w:rPr>
                <w:rFonts w:ascii="Arial" w:hAnsi="Arial" w:cs="Arial"/>
                <w:sz w:val="24"/>
              </w:rPr>
              <w:t xml:space="preserve">ein Kind unter 8 Jahren erkrankt oder </w:t>
            </w:r>
          </w:p>
          <w:p w:rsidR="00832C22" w:rsidRPr="00832C22" w:rsidRDefault="00832C22" w:rsidP="00832C22">
            <w:pPr>
              <w:pStyle w:val="Listenabsatz"/>
              <w:numPr>
                <w:ilvl w:val="0"/>
                <w:numId w:val="6"/>
              </w:numPr>
              <w:spacing w:before="120" w:after="120" w:line="276" w:lineRule="auto"/>
              <w:ind w:left="511"/>
              <w:rPr>
                <w:rFonts w:ascii="Arial" w:hAnsi="Arial" w:cs="Arial"/>
                <w:sz w:val="24"/>
              </w:rPr>
            </w:pPr>
            <w:r w:rsidRPr="00832C22">
              <w:rPr>
                <w:rFonts w:ascii="Arial" w:hAnsi="Arial" w:cs="Arial"/>
                <w:sz w:val="24"/>
              </w:rPr>
              <w:t>ein Kind unter 12 Jah</w:t>
            </w:r>
            <w:r w:rsidRPr="00832C22">
              <w:rPr>
                <w:rFonts w:ascii="Arial" w:hAnsi="Arial" w:cs="Arial"/>
                <w:sz w:val="24"/>
              </w:rPr>
              <w:softHyphen/>
              <w:t xml:space="preserve">ren ohne anderweitige Betreuung erkrankt </w:t>
            </w:r>
          </w:p>
        </w:tc>
      </w:tr>
      <w:tr w:rsidR="00832C22" w:rsidRPr="00832C22" w:rsidTr="00832C22">
        <w:trPr>
          <w:trHeight w:val="314"/>
          <w:jc w:val="center"/>
        </w:trPr>
        <w:tc>
          <w:tcPr>
            <w:tcW w:w="3227" w:type="dxa"/>
            <w:shd w:val="clear" w:color="auto" w:fill="F4B083"/>
          </w:tcPr>
          <w:p w:rsidR="00832C22" w:rsidRPr="00832C22" w:rsidRDefault="00832C22" w:rsidP="00832C22">
            <w:pPr>
              <w:pStyle w:val="Listenabsatz"/>
              <w:spacing w:before="120" w:after="120" w:line="276" w:lineRule="auto"/>
              <w:ind w:left="0"/>
              <w:rPr>
                <w:rFonts w:ascii="Arial" w:hAnsi="Arial" w:cs="Arial"/>
                <w:b/>
                <w:sz w:val="24"/>
              </w:rPr>
            </w:pPr>
            <w:r w:rsidRPr="00832C22">
              <w:rPr>
                <w:rFonts w:ascii="Arial" w:hAnsi="Arial" w:cs="Arial"/>
                <w:b/>
                <w:sz w:val="24"/>
              </w:rPr>
              <w:t xml:space="preserve">Umzug aus dienstlichen Gründen, z. B. wegen Versetzung an eine andere Schule </w:t>
            </w:r>
          </w:p>
        </w:tc>
        <w:tc>
          <w:tcPr>
            <w:tcW w:w="6112" w:type="dxa"/>
          </w:tcPr>
          <w:p w:rsidR="00832C22" w:rsidRPr="00832C22" w:rsidRDefault="00832C22" w:rsidP="00832C22">
            <w:pPr>
              <w:pStyle w:val="Listenabsatz"/>
              <w:spacing w:before="120" w:after="120" w:line="276" w:lineRule="auto"/>
              <w:ind w:left="0"/>
              <w:rPr>
                <w:rFonts w:ascii="Arial" w:hAnsi="Arial" w:cs="Arial"/>
                <w:sz w:val="24"/>
              </w:rPr>
            </w:pPr>
            <w:r w:rsidRPr="00832C22">
              <w:rPr>
                <w:rFonts w:ascii="Arial" w:hAnsi="Arial" w:cs="Arial"/>
                <w:sz w:val="24"/>
              </w:rPr>
              <w:t xml:space="preserve">Befreiung 1 Arbeitstag </w:t>
            </w:r>
          </w:p>
        </w:tc>
      </w:tr>
      <w:tr w:rsidR="00832C22" w:rsidRPr="00832C22" w:rsidTr="00832C22">
        <w:trPr>
          <w:trHeight w:val="314"/>
          <w:jc w:val="center"/>
        </w:trPr>
        <w:tc>
          <w:tcPr>
            <w:tcW w:w="3227" w:type="dxa"/>
            <w:shd w:val="clear" w:color="auto" w:fill="F4B083"/>
          </w:tcPr>
          <w:p w:rsidR="00832C22" w:rsidRPr="00832C22" w:rsidRDefault="00832C22" w:rsidP="00832C22">
            <w:pPr>
              <w:pStyle w:val="Listenabsatz"/>
              <w:spacing w:before="120" w:after="120" w:line="276" w:lineRule="auto"/>
              <w:ind w:left="0"/>
              <w:rPr>
                <w:rFonts w:ascii="Arial" w:hAnsi="Arial" w:cs="Arial"/>
                <w:b/>
                <w:sz w:val="24"/>
              </w:rPr>
            </w:pPr>
            <w:r w:rsidRPr="00832C22">
              <w:rPr>
                <w:rFonts w:ascii="Arial" w:hAnsi="Arial" w:cs="Arial"/>
                <w:b/>
                <w:sz w:val="24"/>
              </w:rPr>
              <w:t xml:space="preserve">Besonderer persönlicher Anlass, wie z. B. Hochzeit, Beerdigung, Tod eines nahen Angehörigen </w:t>
            </w:r>
          </w:p>
        </w:tc>
        <w:tc>
          <w:tcPr>
            <w:tcW w:w="6112" w:type="dxa"/>
          </w:tcPr>
          <w:p w:rsidR="00832C22" w:rsidRPr="00832C22" w:rsidRDefault="00832C22" w:rsidP="00832C22">
            <w:pPr>
              <w:pStyle w:val="Listenabsatz"/>
              <w:spacing w:before="120" w:after="120" w:line="276" w:lineRule="auto"/>
              <w:ind w:left="0"/>
              <w:rPr>
                <w:rFonts w:ascii="Arial" w:hAnsi="Arial" w:cs="Arial"/>
                <w:sz w:val="24"/>
              </w:rPr>
            </w:pPr>
            <w:r w:rsidRPr="00832C22">
              <w:rPr>
                <w:rFonts w:ascii="Arial" w:hAnsi="Arial" w:cs="Arial"/>
                <w:sz w:val="24"/>
              </w:rPr>
              <w:t xml:space="preserve">Arbeitsbefreiung 2 Arbeitstage </w:t>
            </w:r>
          </w:p>
        </w:tc>
      </w:tr>
      <w:tr w:rsidR="00832C22" w:rsidRPr="00832C22" w:rsidTr="00832C22">
        <w:trPr>
          <w:trHeight w:val="204"/>
          <w:jc w:val="center"/>
        </w:trPr>
        <w:tc>
          <w:tcPr>
            <w:tcW w:w="3227" w:type="dxa"/>
            <w:shd w:val="clear" w:color="auto" w:fill="F4B083"/>
          </w:tcPr>
          <w:p w:rsidR="00832C22" w:rsidRPr="00832C22" w:rsidRDefault="00832C22" w:rsidP="00832C22">
            <w:pPr>
              <w:pStyle w:val="Listenabsatz"/>
              <w:spacing w:before="120" w:after="120" w:line="276" w:lineRule="auto"/>
              <w:ind w:left="0"/>
              <w:rPr>
                <w:rFonts w:ascii="Arial" w:hAnsi="Arial" w:cs="Arial"/>
                <w:b/>
                <w:sz w:val="24"/>
              </w:rPr>
            </w:pPr>
            <w:r w:rsidRPr="00832C22">
              <w:rPr>
                <w:rFonts w:ascii="Arial" w:hAnsi="Arial" w:cs="Arial"/>
                <w:b/>
                <w:sz w:val="24"/>
              </w:rPr>
              <w:t xml:space="preserve">Geburt des eigenen Kindes </w:t>
            </w:r>
          </w:p>
        </w:tc>
        <w:tc>
          <w:tcPr>
            <w:tcW w:w="6112" w:type="dxa"/>
          </w:tcPr>
          <w:p w:rsidR="00832C22" w:rsidRPr="00832C22" w:rsidRDefault="00832C22" w:rsidP="00832C22">
            <w:pPr>
              <w:pStyle w:val="Listenabsatz"/>
              <w:spacing w:before="120" w:after="120" w:line="276" w:lineRule="auto"/>
              <w:ind w:left="0"/>
              <w:rPr>
                <w:rFonts w:ascii="Arial" w:hAnsi="Arial" w:cs="Arial"/>
                <w:sz w:val="24"/>
              </w:rPr>
            </w:pPr>
            <w:r w:rsidRPr="00832C22">
              <w:rPr>
                <w:rFonts w:ascii="Arial" w:hAnsi="Arial" w:cs="Arial"/>
                <w:sz w:val="24"/>
              </w:rPr>
              <w:t xml:space="preserve">Arbeitsbefreiung 1 Arbeitstag für den Vater </w:t>
            </w:r>
          </w:p>
        </w:tc>
      </w:tr>
      <w:tr w:rsidR="00832C22" w:rsidRPr="00832C22" w:rsidTr="00832C22">
        <w:trPr>
          <w:trHeight w:val="974"/>
          <w:jc w:val="center"/>
        </w:trPr>
        <w:tc>
          <w:tcPr>
            <w:tcW w:w="9339" w:type="dxa"/>
            <w:gridSpan w:val="2"/>
          </w:tcPr>
          <w:p w:rsidR="00832C22" w:rsidRPr="00832C22" w:rsidRDefault="00832C22" w:rsidP="00832C22">
            <w:pPr>
              <w:pStyle w:val="Listenabsatz"/>
              <w:spacing w:before="120" w:after="120" w:line="276" w:lineRule="auto"/>
              <w:ind w:left="0"/>
              <w:rPr>
                <w:rFonts w:ascii="Arial" w:hAnsi="Arial" w:cs="Arial"/>
                <w:sz w:val="24"/>
              </w:rPr>
            </w:pPr>
            <w:r w:rsidRPr="00832C22">
              <w:rPr>
                <w:rFonts w:ascii="Arial" w:hAnsi="Arial" w:cs="Arial"/>
                <w:sz w:val="24"/>
              </w:rPr>
              <w:t>Wichtiger Hinweis zur Pflegebedürftigkeit: Nicht nur ältere Menschen werden pflegebedürftig, bedauerlicherweise gibt es auch immer wieder akute Fälle von Pflegebedarf bei Kindern, z. B. nach einem schweren Unfall oder einer schweren Erkran</w:t>
            </w:r>
            <w:r w:rsidRPr="00832C22">
              <w:rPr>
                <w:rFonts w:ascii="Arial" w:hAnsi="Arial" w:cs="Arial"/>
                <w:sz w:val="24"/>
              </w:rPr>
              <w:softHyphen/>
              <w:t>kung. Auch für solche Fälle gilt, dass Sie Ihren Lehrkräften Sonderurlaub für die Organisation der Pflege oder Pflegezeit gewähren müssen, damit sie kurzfristig die Pflege für ihr Kind oder ihren älteren pflegebedürften Angehörigen organisieren können.</w:t>
            </w:r>
          </w:p>
        </w:tc>
      </w:tr>
    </w:tbl>
    <w:p w:rsidR="00832C22" w:rsidRPr="001F5987" w:rsidRDefault="00832C22" w:rsidP="001F5987">
      <w:pPr>
        <w:pStyle w:val="Listenabsatz"/>
        <w:spacing w:before="120" w:after="120" w:line="276" w:lineRule="auto"/>
        <w:ind w:left="0"/>
        <w:rPr>
          <w:rFonts w:ascii="Arial" w:hAnsi="Arial" w:cs="Arial"/>
          <w:sz w:val="24"/>
        </w:rPr>
      </w:pPr>
    </w:p>
    <w:sectPr w:rsidR="00832C22" w:rsidRPr="001F5987" w:rsidSect="00B87F8C">
      <w:headerReference w:type="even" r:id="rId7"/>
      <w:headerReference w:type="default" r:id="rId8"/>
      <w:footerReference w:type="even" r:id="rId9"/>
      <w:footerReference w:type="default" r:id="rId10"/>
      <w:headerReference w:type="first" r:id="rId11"/>
      <w:footerReference w:type="first" r:id="rId12"/>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00E" w:rsidRDefault="00EE200E" w:rsidP="00DC3C61">
      <w:pPr>
        <w:spacing w:after="0" w:line="240" w:lineRule="auto"/>
      </w:pPr>
      <w:r>
        <w:separator/>
      </w:r>
    </w:p>
  </w:endnote>
  <w:endnote w:type="continuationSeparator" w:id="0">
    <w:p w:rsidR="00EE200E" w:rsidRDefault="00EE200E"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8AA" w:rsidRDefault="003C78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8AA" w:rsidRDefault="003C78AA" w:rsidP="003C78AA">
    <w:pPr>
      <w:pStyle w:val="Fuzeile"/>
      <w:jc w:val="right"/>
    </w:pPr>
    <w:bookmarkStart w:id="0" w:name="_GoBack"/>
    <w:r>
      <w:rPr>
        <w:noProof/>
      </w:rPr>
      <w:drawing>
        <wp:inline distT="0" distB="0" distL="0" distR="0">
          <wp:extent cx="1252537" cy="704552"/>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SS.jpg"/>
                  <pic:cNvPicPr/>
                </pic:nvPicPr>
                <pic:blipFill>
                  <a:blip r:embed="rId1">
                    <a:extLst>
                      <a:ext uri="{28A0092B-C50C-407E-A947-70E740481C1C}">
                        <a14:useLocalDpi xmlns:a14="http://schemas.microsoft.com/office/drawing/2010/main" val="0"/>
                      </a:ext>
                    </a:extLst>
                  </a:blip>
                  <a:stretch>
                    <a:fillRect/>
                  </a:stretch>
                </pic:blipFill>
                <pic:spPr>
                  <a:xfrm>
                    <a:off x="0" y="0"/>
                    <a:ext cx="1285040" cy="722835"/>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8AA" w:rsidRDefault="003C78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00E" w:rsidRDefault="00EE200E" w:rsidP="00DC3C61">
      <w:pPr>
        <w:spacing w:after="0" w:line="240" w:lineRule="auto"/>
      </w:pPr>
      <w:r>
        <w:separator/>
      </w:r>
    </w:p>
  </w:footnote>
  <w:footnote w:type="continuationSeparator" w:id="0">
    <w:p w:rsidR="00EE200E" w:rsidRDefault="00EE200E"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8AA" w:rsidRDefault="003C78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8AA" w:rsidRDefault="003C78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D04"/>
    <w:multiLevelType w:val="hybridMultilevel"/>
    <w:tmpl w:val="9E5011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B865D7B"/>
    <w:multiLevelType w:val="hybridMultilevel"/>
    <w:tmpl w:val="26D62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03737E"/>
    <w:multiLevelType w:val="hybridMultilevel"/>
    <w:tmpl w:val="143EE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8F2C23"/>
    <w:multiLevelType w:val="hybridMultilevel"/>
    <w:tmpl w:val="3C9CBC3E"/>
    <w:lvl w:ilvl="0" w:tplc="E29E6B6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C2741D"/>
    <w:multiLevelType w:val="hybridMultilevel"/>
    <w:tmpl w:val="A6045C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79E4191"/>
    <w:multiLevelType w:val="hybridMultilevel"/>
    <w:tmpl w:val="A9BC2080"/>
    <w:lvl w:ilvl="0" w:tplc="6304E9C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61"/>
    <w:rsid w:val="000057CB"/>
    <w:rsid w:val="00141863"/>
    <w:rsid w:val="00153962"/>
    <w:rsid w:val="001D46C2"/>
    <w:rsid w:val="001F5987"/>
    <w:rsid w:val="0024783D"/>
    <w:rsid w:val="002A2798"/>
    <w:rsid w:val="003C78AA"/>
    <w:rsid w:val="0043085B"/>
    <w:rsid w:val="004D2C72"/>
    <w:rsid w:val="004E2169"/>
    <w:rsid w:val="005309B0"/>
    <w:rsid w:val="00670832"/>
    <w:rsid w:val="007B3BBF"/>
    <w:rsid w:val="00832C22"/>
    <w:rsid w:val="008F0A85"/>
    <w:rsid w:val="00974355"/>
    <w:rsid w:val="009B2F33"/>
    <w:rsid w:val="00A3435D"/>
    <w:rsid w:val="00B87F8C"/>
    <w:rsid w:val="00C518D6"/>
    <w:rsid w:val="00C52852"/>
    <w:rsid w:val="00DC3C61"/>
    <w:rsid w:val="00DF24B0"/>
    <w:rsid w:val="00E50EBE"/>
    <w:rsid w:val="00EE200E"/>
    <w:rsid w:val="00FF2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77CE80-F2F1-480F-B032-0566AFEC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 w:type="paragraph" w:customStyle="1" w:styleId="Pa17">
    <w:name w:val="Pa17"/>
    <w:basedOn w:val="Standard"/>
    <w:next w:val="Standard"/>
    <w:uiPriority w:val="99"/>
    <w:rsid w:val="001F5987"/>
    <w:pPr>
      <w:autoSpaceDE w:val="0"/>
      <w:autoSpaceDN w:val="0"/>
      <w:adjustRightInd w:val="0"/>
      <w:spacing w:after="0" w:line="191" w:lineRule="atLeast"/>
    </w:pPr>
    <w:rPr>
      <w:rFonts w:ascii="Interstate" w:hAnsi="Interstate"/>
      <w:sz w:val="24"/>
      <w:szCs w:val="24"/>
      <w:lang w:eastAsia="de-DE"/>
    </w:rPr>
  </w:style>
  <w:style w:type="paragraph" w:customStyle="1" w:styleId="Pa10">
    <w:name w:val="Pa10"/>
    <w:basedOn w:val="Standard"/>
    <w:next w:val="Standard"/>
    <w:uiPriority w:val="99"/>
    <w:rsid w:val="001F5987"/>
    <w:pPr>
      <w:autoSpaceDE w:val="0"/>
      <w:autoSpaceDN w:val="0"/>
      <w:adjustRightInd w:val="0"/>
      <w:spacing w:after="0" w:line="171" w:lineRule="atLeast"/>
    </w:pPr>
    <w:rPr>
      <w:rFonts w:ascii="Interstate" w:hAnsi="Interstate"/>
      <w:sz w:val="24"/>
      <w:szCs w:val="24"/>
      <w:lang w:eastAsia="de-DE"/>
    </w:rPr>
  </w:style>
  <w:style w:type="paragraph" w:customStyle="1" w:styleId="Pa19">
    <w:name w:val="Pa19"/>
    <w:basedOn w:val="Standard"/>
    <w:next w:val="Standard"/>
    <w:uiPriority w:val="99"/>
    <w:rsid w:val="001F5987"/>
    <w:pPr>
      <w:autoSpaceDE w:val="0"/>
      <w:autoSpaceDN w:val="0"/>
      <w:adjustRightInd w:val="0"/>
      <w:spacing w:after="0" w:line="171" w:lineRule="atLeast"/>
    </w:pPr>
    <w:rPr>
      <w:rFonts w:ascii="Interstate" w:hAnsi="Interstate"/>
      <w:sz w:val="24"/>
      <w:szCs w:val="24"/>
      <w:lang w:eastAsia="de-DE"/>
    </w:rPr>
  </w:style>
  <w:style w:type="character" w:customStyle="1" w:styleId="A2">
    <w:name w:val="A2"/>
    <w:uiPriority w:val="99"/>
    <w:rsid w:val="001F5987"/>
    <w:rPr>
      <w:rFonts w:cs="Interstate"/>
      <w:color w:val="4A6276"/>
      <w:sz w:val="17"/>
      <w:szCs w:val="17"/>
    </w:rPr>
  </w:style>
  <w:style w:type="paragraph" w:customStyle="1" w:styleId="Pa21">
    <w:name w:val="Pa21"/>
    <w:basedOn w:val="Standard"/>
    <w:next w:val="Standard"/>
    <w:uiPriority w:val="99"/>
    <w:rsid w:val="00153962"/>
    <w:pPr>
      <w:autoSpaceDE w:val="0"/>
      <w:autoSpaceDN w:val="0"/>
      <w:adjustRightInd w:val="0"/>
      <w:spacing w:after="0" w:line="171" w:lineRule="atLeast"/>
    </w:pPr>
    <w:rPr>
      <w:rFonts w:ascii="Interstate" w:hAnsi="Interstate"/>
      <w:sz w:val="24"/>
      <w:szCs w:val="24"/>
      <w:lang w:eastAsia="de-DE"/>
    </w:rPr>
  </w:style>
  <w:style w:type="paragraph" w:customStyle="1" w:styleId="Pa16">
    <w:name w:val="Pa16"/>
    <w:basedOn w:val="Standard"/>
    <w:next w:val="Standard"/>
    <w:uiPriority w:val="99"/>
    <w:rsid w:val="004D2C72"/>
    <w:pPr>
      <w:autoSpaceDE w:val="0"/>
      <w:autoSpaceDN w:val="0"/>
      <w:adjustRightInd w:val="0"/>
      <w:spacing w:after="0" w:line="191" w:lineRule="atLeast"/>
    </w:pPr>
    <w:rPr>
      <w:rFonts w:ascii="Interstate" w:hAnsi="Interstate"/>
      <w:sz w:val="24"/>
      <w:szCs w:val="24"/>
      <w:lang w:eastAsia="de-DE"/>
    </w:rPr>
  </w:style>
  <w:style w:type="paragraph" w:customStyle="1" w:styleId="Default">
    <w:name w:val="Default"/>
    <w:rsid w:val="004E2169"/>
    <w:pPr>
      <w:autoSpaceDE w:val="0"/>
      <w:autoSpaceDN w:val="0"/>
      <w:adjustRightInd w:val="0"/>
    </w:pPr>
    <w:rPr>
      <w:rFonts w:ascii="Interstate" w:hAnsi="Interstate" w:cs="Interstate"/>
      <w:color w:val="000000"/>
      <w:sz w:val="24"/>
      <w:szCs w:val="24"/>
    </w:rPr>
  </w:style>
  <w:style w:type="paragraph" w:customStyle="1" w:styleId="Pa20">
    <w:name w:val="Pa20"/>
    <w:basedOn w:val="Default"/>
    <w:next w:val="Default"/>
    <w:uiPriority w:val="99"/>
    <w:rsid w:val="004E2169"/>
    <w:pPr>
      <w:spacing w:line="171" w:lineRule="atLeast"/>
    </w:pPr>
    <w:rPr>
      <w:rFonts w:cs="Times New Roman"/>
      <w:color w:val="auto"/>
    </w:rPr>
  </w:style>
  <w:style w:type="paragraph" w:customStyle="1" w:styleId="Pa22">
    <w:name w:val="Pa22"/>
    <w:basedOn w:val="Default"/>
    <w:next w:val="Default"/>
    <w:uiPriority w:val="99"/>
    <w:rsid w:val="00832C22"/>
    <w:pPr>
      <w:spacing w:line="1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F568E-35A3-441E-975D-364F0BA5785D}"/>
</file>

<file path=customXml/itemProps2.xml><?xml version="1.0" encoding="utf-8"?>
<ds:datastoreItem xmlns:ds="http://schemas.openxmlformats.org/officeDocument/2006/customXml" ds:itemID="{9214ECD8-5A42-4CFE-89E6-3BBA2B8D0076}"/>
</file>

<file path=customXml/itemProps3.xml><?xml version="1.0" encoding="utf-8"?>
<ds:datastoreItem xmlns:ds="http://schemas.openxmlformats.org/officeDocument/2006/customXml" ds:itemID="{0CAACA44-7A01-47C0-A035-31D5486D51D1}"/>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2019-04-26T08:27:00Z</dcterms:created>
  <dcterms:modified xsi:type="dcterms:W3CDTF">2020-11-12T14:06:00Z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