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21" w14:textId="4A536C22" w:rsidR="007A7CA7" w:rsidRDefault="007A7CA7" w:rsidP="00581B4B"/>
    <w:p w14:paraId="7D6834EE" w14:textId="77777777" w:rsidR="00134C83" w:rsidRDefault="00134C83" w:rsidP="00581B4B"/>
    <w:p w14:paraId="10091130" w14:textId="46E52A6A" w:rsidR="00C71407" w:rsidRPr="00C71407" w:rsidRDefault="00C71407" w:rsidP="00C71407">
      <w:pPr>
        <w:spacing w:before="120" w:after="120"/>
        <w:rPr>
          <w:rFonts w:ascii="Arial" w:hAnsi="Arial" w:cs="Arial"/>
          <w:b/>
          <w:sz w:val="28"/>
          <w:szCs w:val="28"/>
        </w:rPr>
      </w:pPr>
    </w:p>
    <w:tbl>
      <w:tblPr>
        <w:tblStyle w:val="Tabellenraster1"/>
        <w:tblW w:w="9209" w:type="dxa"/>
        <w:jc w:val="center"/>
        <w:tblLayout w:type="fixed"/>
        <w:tblLook w:val="04A0" w:firstRow="1" w:lastRow="0" w:firstColumn="1" w:lastColumn="0" w:noHBand="0" w:noVBand="1"/>
      </w:tblPr>
      <w:tblGrid>
        <w:gridCol w:w="9209"/>
      </w:tblGrid>
      <w:tr w:rsidR="00C71407" w:rsidRPr="00C71407" w14:paraId="2B47BD75" w14:textId="77777777" w:rsidTr="00134C83">
        <w:trPr>
          <w:trHeight w:val="305"/>
          <w:jc w:val="center"/>
        </w:trPr>
        <w:tc>
          <w:tcPr>
            <w:tcW w:w="9209" w:type="dxa"/>
            <w:shd w:val="clear" w:color="auto" w:fill="6D92B3"/>
          </w:tcPr>
          <w:p w14:paraId="34D35A9B" w14:textId="5994F44C" w:rsidR="00C71407" w:rsidRPr="00C71407" w:rsidRDefault="00134C83" w:rsidP="00C71407">
            <w:pPr>
              <w:spacing w:before="120" w:after="120"/>
              <w:rPr>
                <w:rFonts w:ascii="Arial" w:hAnsi="Arial" w:cs="Arial"/>
                <w:b/>
                <w:sz w:val="28"/>
                <w:szCs w:val="28"/>
              </w:rPr>
            </w:pPr>
            <w:r w:rsidRPr="00134C83">
              <w:rPr>
                <w:rFonts w:ascii="Arial" w:eastAsia="Calibri" w:hAnsi="Arial" w:cs="Arial"/>
                <w:b/>
                <w:sz w:val="28"/>
                <w:szCs w:val="28"/>
              </w:rPr>
              <w:t>Musterschreiben</w:t>
            </w:r>
            <w:r w:rsidRPr="00134C83">
              <w:rPr>
                <w:rFonts w:ascii="Arial" w:eastAsia="Calibri" w:hAnsi="Arial" w:cs="Arial"/>
                <w:b/>
                <w:sz w:val="28"/>
                <w:szCs w:val="28"/>
              </w:rPr>
              <w:t xml:space="preserve">: </w:t>
            </w:r>
            <w:r w:rsidR="00C13A59" w:rsidRPr="00C13A59">
              <w:rPr>
                <w:rFonts w:ascii="Arial" w:eastAsia="Calibri" w:hAnsi="Arial" w:cs="Arial"/>
                <w:b/>
                <w:sz w:val="28"/>
                <w:szCs w:val="28"/>
              </w:rPr>
              <w:t>Betriebspraktikum</w:t>
            </w:r>
          </w:p>
        </w:tc>
      </w:tr>
      <w:tr w:rsidR="00134C83" w:rsidRPr="00134C83" w14:paraId="72303AB8" w14:textId="77777777" w:rsidTr="00134C83">
        <w:trPr>
          <w:trHeight w:val="305"/>
          <w:jc w:val="center"/>
        </w:trPr>
        <w:tc>
          <w:tcPr>
            <w:tcW w:w="9209" w:type="dxa"/>
            <w:shd w:val="clear" w:color="auto" w:fill="auto"/>
          </w:tcPr>
          <w:p w14:paraId="4BF532E9" w14:textId="77777777" w:rsidR="00C13A59" w:rsidRPr="00C13A59" w:rsidRDefault="00C13A59" w:rsidP="00C13A59">
            <w:pPr>
              <w:spacing w:before="120" w:after="120"/>
              <w:rPr>
                <w:rFonts w:ascii="Arial" w:hAnsi="Arial" w:cs="Arial"/>
                <w:bCs/>
                <w:sz w:val="24"/>
                <w:szCs w:val="24"/>
              </w:rPr>
            </w:pPr>
            <w:r w:rsidRPr="00C13A59">
              <w:rPr>
                <w:rFonts w:ascii="Arial" w:hAnsi="Arial" w:cs="Arial"/>
                <w:bCs/>
                <w:sz w:val="24"/>
                <w:szCs w:val="24"/>
              </w:rPr>
              <w:t>Liebe Eltern,</w:t>
            </w:r>
          </w:p>
          <w:p w14:paraId="18AEF23C" w14:textId="77777777" w:rsidR="00C13A59" w:rsidRPr="00C13A59" w:rsidRDefault="00C13A59" w:rsidP="00C13A59">
            <w:pPr>
              <w:spacing w:before="120" w:after="120"/>
              <w:rPr>
                <w:rFonts w:ascii="Arial" w:hAnsi="Arial" w:cs="Arial"/>
                <w:bCs/>
                <w:sz w:val="24"/>
                <w:szCs w:val="24"/>
              </w:rPr>
            </w:pPr>
            <w:r w:rsidRPr="00C13A59">
              <w:rPr>
                <w:rFonts w:ascii="Arial" w:hAnsi="Arial" w:cs="Arial"/>
                <w:bCs/>
                <w:sz w:val="24"/>
                <w:szCs w:val="24"/>
              </w:rPr>
              <w:t>liebe Schüler,</w:t>
            </w:r>
          </w:p>
          <w:p w14:paraId="01046E2A" w14:textId="2C035553" w:rsidR="00134C83" w:rsidRDefault="00C13A59" w:rsidP="00C13A59">
            <w:pPr>
              <w:spacing w:before="120" w:after="120"/>
              <w:rPr>
                <w:rFonts w:ascii="Arial" w:hAnsi="Arial" w:cs="Arial"/>
                <w:bCs/>
                <w:sz w:val="24"/>
                <w:szCs w:val="24"/>
              </w:rPr>
            </w:pPr>
            <w:r w:rsidRPr="00C13A59">
              <w:rPr>
                <w:rFonts w:ascii="Arial" w:hAnsi="Arial" w:cs="Arial"/>
                <w:bCs/>
                <w:sz w:val="24"/>
                <w:szCs w:val="24"/>
              </w:rPr>
              <w:t>bald ist es so weit, die Schüler werden demnächst für 3 Wochen die Schule verlassen und in Betrieben die erste Luft der Arbeitswelt schnuppern. Damit Sie Ihre Kinder sicher und ohne Vorbehalte ins Betriebspraktikum starten lassen können, erläutere ich Ihnen die nachfolgenden Rahmenbedingungen:</w:t>
            </w:r>
          </w:p>
          <w:p w14:paraId="345E3E95" w14:textId="1630BEBA" w:rsidR="00C13A59" w:rsidRPr="00C13A59" w:rsidRDefault="00C13A59" w:rsidP="00C13A59">
            <w:pPr>
              <w:spacing w:before="120" w:after="120"/>
              <w:rPr>
                <w:rFonts w:ascii="Arial" w:hAnsi="Arial" w:cs="Arial"/>
                <w:b/>
                <w:sz w:val="24"/>
                <w:szCs w:val="24"/>
              </w:rPr>
            </w:pPr>
            <w:r w:rsidRPr="00C13A59">
              <w:rPr>
                <w:rFonts w:ascii="Arial" w:hAnsi="Arial" w:cs="Arial"/>
                <w:b/>
                <w:sz w:val="24"/>
                <w:szCs w:val="24"/>
              </w:rPr>
              <w:t>1.</w:t>
            </w:r>
            <w:r w:rsidRPr="00C13A59">
              <w:rPr>
                <w:rFonts w:ascii="Arial" w:hAnsi="Arial" w:cs="Arial"/>
                <w:b/>
                <w:sz w:val="24"/>
                <w:szCs w:val="24"/>
              </w:rPr>
              <w:t xml:space="preserve"> </w:t>
            </w:r>
            <w:r w:rsidRPr="00C13A59">
              <w:rPr>
                <w:rFonts w:ascii="Arial" w:hAnsi="Arial" w:cs="Arial"/>
                <w:b/>
                <w:sz w:val="24"/>
                <w:szCs w:val="24"/>
              </w:rPr>
              <w:t>Das Praktikum ist eine schulische Veranstaltung.</w:t>
            </w:r>
          </w:p>
          <w:p w14:paraId="1E9398D9" w14:textId="77777777" w:rsidR="00C13A59" w:rsidRPr="00C13A59" w:rsidRDefault="00C13A59" w:rsidP="00C13A59">
            <w:pPr>
              <w:spacing w:before="120" w:after="120"/>
              <w:rPr>
                <w:rFonts w:ascii="Arial" w:hAnsi="Arial" w:cs="Arial"/>
                <w:bCs/>
                <w:sz w:val="24"/>
                <w:szCs w:val="24"/>
              </w:rPr>
            </w:pPr>
            <w:r w:rsidRPr="00C13A59">
              <w:rPr>
                <w:rFonts w:ascii="Arial" w:hAnsi="Arial" w:cs="Arial"/>
                <w:bCs/>
                <w:sz w:val="24"/>
                <w:szCs w:val="24"/>
              </w:rPr>
              <w:t>Es gilt eine Teilnahmeverpflichtung für alle Schüler dieser Jahrgangs-stufe. Erkrankt Ihr Kind, sind Sie wie beim Schulbesuch verpflichtet, eine Entschuldigung zu schreiben. Sie müssen hiervon sowohl den Betrieb als auch die Schule unterrichten.</w:t>
            </w:r>
          </w:p>
          <w:p w14:paraId="1F5B7195" w14:textId="128E311D" w:rsidR="00C13A59" w:rsidRPr="00C13A59" w:rsidRDefault="00C13A59" w:rsidP="00C13A59">
            <w:pPr>
              <w:spacing w:before="120" w:after="120"/>
              <w:rPr>
                <w:rFonts w:ascii="Arial" w:hAnsi="Arial" w:cs="Arial"/>
                <w:b/>
                <w:sz w:val="24"/>
                <w:szCs w:val="24"/>
              </w:rPr>
            </w:pPr>
            <w:r w:rsidRPr="00C13A59">
              <w:rPr>
                <w:rFonts w:ascii="Arial" w:hAnsi="Arial" w:cs="Arial"/>
                <w:b/>
                <w:sz w:val="24"/>
                <w:szCs w:val="24"/>
              </w:rPr>
              <w:t>2.</w:t>
            </w:r>
            <w:r w:rsidRPr="00C13A59">
              <w:rPr>
                <w:rFonts w:ascii="Arial" w:hAnsi="Arial" w:cs="Arial"/>
                <w:b/>
                <w:sz w:val="24"/>
                <w:szCs w:val="24"/>
              </w:rPr>
              <w:t xml:space="preserve"> </w:t>
            </w:r>
            <w:r w:rsidRPr="00C13A59">
              <w:rPr>
                <w:rFonts w:ascii="Arial" w:hAnsi="Arial" w:cs="Arial"/>
                <w:b/>
                <w:sz w:val="24"/>
                <w:szCs w:val="24"/>
              </w:rPr>
              <w:t>Es gilt der gesetzliche Unfallversicherungsschutz.</w:t>
            </w:r>
          </w:p>
          <w:p w14:paraId="1221362D" w14:textId="77777777" w:rsidR="00C13A59" w:rsidRPr="00C13A59" w:rsidRDefault="00C13A59" w:rsidP="00C13A59">
            <w:pPr>
              <w:spacing w:before="120" w:after="120"/>
              <w:rPr>
                <w:rFonts w:ascii="Arial" w:hAnsi="Arial" w:cs="Arial"/>
                <w:bCs/>
                <w:sz w:val="24"/>
                <w:szCs w:val="24"/>
              </w:rPr>
            </w:pPr>
            <w:r w:rsidRPr="00C13A59">
              <w:rPr>
                <w:rFonts w:ascii="Arial" w:hAnsi="Arial" w:cs="Arial"/>
                <w:bCs/>
                <w:sz w:val="24"/>
                <w:szCs w:val="24"/>
              </w:rPr>
              <w:t>Ihre Kinder sind wie beim regulären Schulbesuch versichert. Sie müssen sich deshalb keine Sorgen machen und auch keine Zusatzversicherung abschließen.</w:t>
            </w:r>
          </w:p>
          <w:p w14:paraId="1F28160B" w14:textId="43A01544" w:rsidR="00C13A59" w:rsidRPr="00C13A59" w:rsidRDefault="00C13A59" w:rsidP="00C13A59">
            <w:pPr>
              <w:spacing w:before="120" w:after="120"/>
              <w:rPr>
                <w:rFonts w:ascii="Arial" w:hAnsi="Arial" w:cs="Arial"/>
                <w:b/>
                <w:sz w:val="24"/>
                <w:szCs w:val="24"/>
              </w:rPr>
            </w:pPr>
            <w:r w:rsidRPr="00C13A59">
              <w:rPr>
                <w:rFonts w:ascii="Arial" w:hAnsi="Arial" w:cs="Arial"/>
                <w:b/>
                <w:sz w:val="24"/>
                <w:szCs w:val="24"/>
              </w:rPr>
              <w:t>3.</w:t>
            </w:r>
            <w:r w:rsidRPr="00C13A59">
              <w:rPr>
                <w:rFonts w:ascii="Arial" w:hAnsi="Arial" w:cs="Arial"/>
                <w:b/>
                <w:sz w:val="24"/>
                <w:szCs w:val="24"/>
              </w:rPr>
              <w:t xml:space="preserve"> </w:t>
            </w:r>
            <w:r w:rsidRPr="00C13A59">
              <w:rPr>
                <w:rFonts w:ascii="Arial" w:hAnsi="Arial" w:cs="Arial"/>
                <w:b/>
                <w:sz w:val="24"/>
                <w:szCs w:val="24"/>
              </w:rPr>
              <w:t>Kein Geld im Praktikum.</w:t>
            </w:r>
          </w:p>
          <w:p w14:paraId="5FE27897" w14:textId="77777777" w:rsidR="00C13A59" w:rsidRPr="00C13A59" w:rsidRDefault="00C13A59" w:rsidP="00C13A59">
            <w:pPr>
              <w:spacing w:before="120" w:after="120"/>
              <w:rPr>
                <w:rFonts w:ascii="Arial" w:hAnsi="Arial" w:cs="Arial"/>
                <w:bCs/>
                <w:sz w:val="24"/>
                <w:szCs w:val="24"/>
              </w:rPr>
            </w:pPr>
            <w:r w:rsidRPr="00C13A59">
              <w:rPr>
                <w:rFonts w:ascii="Arial" w:hAnsi="Arial" w:cs="Arial"/>
                <w:bCs/>
                <w:sz w:val="24"/>
                <w:szCs w:val="24"/>
              </w:rPr>
              <w:t>Das Mindestlohngesetz ist auf Schüler im Praktikum nicht anwendbar. Ihre Kinder werden deshalb die 3 Wochen ohne eine Bezahlung ableisten müssen.</w:t>
            </w:r>
          </w:p>
          <w:p w14:paraId="0E391578" w14:textId="1DD96C81" w:rsidR="00C13A59" w:rsidRPr="00C13A59" w:rsidRDefault="00C13A59" w:rsidP="00C13A59">
            <w:pPr>
              <w:spacing w:before="120" w:after="120"/>
              <w:rPr>
                <w:rFonts w:ascii="Arial" w:hAnsi="Arial" w:cs="Arial"/>
                <w:b/>
                <w:sz w:val="24"/>
                <w:szCs w:val="24"/>
              </w:rPr>
            </w:pPr>
            <w:r w:rsidRPr="00C13A59">
              <w:rPr>
                <w:rFonts w:ascii="Arial" w:hAnsi="Arial" w:cs="Arial"/>
                <w:b/>
                <w:sz w:val="24"/>
                <w:szCs w:val="24"/>
              </w:rPr>
              <w:t>4.</w:t>
            </w:r>
            <w:r w:rsidRPr="00C13A59">
              <w:rPr>
                <w:rFonts w:ascii="Arial" w:hAnsi="Arial" w:cs="Arial"/>
                <w:b/>
                <w:sz w:val="24"/>
                <w:szCs w:val="24"/>
              </w:rPr>
              <w:t xml:space="preserve"> </w:t>
            </w:r>
            <w:r w:rsidRPr="00C13A59">
              <w:rPr>
                <w:rFonts w:ascii="Arial" w:hAnsi="Arial" w:cs="Arial"/>
                <w:b/>
                <w:sz w:val="24"/>
                <w:szCs w:val="24"/>
              </w:rPr>
              <w:t>Die Präsenzzeit ist die Betriebszeit.</w:t>
            </w:r>
          </w:p>
          <w:p w14:paraId="3EF9638D" w14:textId="77777777" w:rsidR="00C13A59" w:rsidRPr="00C13A59" w:rsidRDefault="00C13A59" w:rsidP="00C13A59">
            <w:pPr>
              <w:spacing w:before="120" w:after="120"/>
              <w:rPr>
                <w:rFonts w:ascii="Arial" w:hAnsi="Arial" w:cs="Arial"/>
                <w:bCs/>
                <w:sz w:val="24"/>
                <w:szCs w:val="24"/>
              </w:rPr>
            </w:pPr>
            <w:r w:rsidRPr="00C13A59">
              <w:rPr>
                <w:rFonts w:ascii="Arial" w:hAnsi="Arial" w:cs="Arial"/>
                <w:bCs/>
                <w:sz w:val="24"/>
                <w:szCs w:val="24"/>
              </w:rPr>
              <w:t>Ihre Kinder müssen pünktlich zum Betriebsbeginn erscheinen. Die schulischen Unterrichtszeiten gelten hier nicht.</w:t>
            </w:r>
          </w:p>
          <w:p w14:paraId="006CF297" w14:textId="7E5E4741" w:rsidR="00C13A59" w:rsidRPr="00C13A59" w:rsidRDefault="00C13A59" w:rsidP="00C13A59">
            <w:pPr>
              <w:spacing w:before="120" w:after="120"/>
              <w:rPr>
                <w:rFonts w:ascii="Arial" w:hAnsi="Arial" w:cs="Arial"/>
                <w:b/>
                <w:sz w:val="24"/>
                <w:szCs w:val="24"/>
              </w:rPr>
            </w:pPr>
            <w:r w:rsidRPr="00C13A59">
              <w:rPr>
                <w:rFonts w:ascii="Arial" w:hAnsi="Arial" w:cs="Arial"/>
                <w:b/>
                <w:sz w:val="24"/>
                <w:szCs w:val="24"/>
              </w:rPr>
              <w:t>5.</w:t>
            </w:r>
            <w:r w:rsidRPr="00C13A59">
              <w:rPr>
                <w:rFonts w:ascii="Arial" w:hAnsi="Arial" w:cs="Arial"/>
                <w:b/>
                <w:sz w:val="24"/>
                <w:szCs w:val="24"/>
              </w:rPr>
              <w:t xml:space="preserve"> </w:t>
            </w:r>
            <w:r w:rsidRPr="00C13A59">
              <w:rPr>
                <w:rFonts w:ascii="Arial" w:hAnsi="Arial" w:cs="Arial"/>
                <w:b/>
                <w:sz w:val="24"/>
                <w:szCs w:val="24"/>
              </w:rPr>
              <w:t>Es gilt der Jugendarbeitsschutz.</w:t>
            </w:r>
          </w:p>
          <w:p w14:paraId="6EA34094" w14:textId="77777777" w:rsidR="00C13A59" w:rsidRPr="00C13A59" w:rsidRDefault="00C13A59" w:rsidP="00C13A59">
            <w:pPr>
              <w:spacing w:before="120" w:after="120"/>
              <w:rPr>
                <w:rFonts w:ascii="Arial" w:hAnsi="Arial" w:cs="Arial"/>
                <w:bCs/>
                <w:sz w:val="24"/>
                <w:szCs w:val="24"/>
              </w:rPr>
            </w:pPr>
            <w:r w:rsidRPr="00C13A59">
              <w:rPr>
                <w:rFonts w:ascii="Arial" w:hAnsi="Arial" w:cs="Arial"/>
                <w:bCs/>
                <w:sz w:val="24"/>
                <w:szCs w:val="24"/>
              </w:rPr>
              <w:t>Ist Ihr Kind noch nicht 16 Jahre alt, gelten die eingeschränkten Arbeits-zeiten des Jugendarbeitsschutzgesetzes. Es darf täglich nicht mehr als 8 Stunden gearbeitet werden. Tätigkeiten zwischen 20.00 Uhr abends und 6.00 Uhr morgens sind verboten.</w:t>
            </w:r>
          </w:p>
          <w:p w14:paraId="07F150AD" w14:textId="77777777" w:rsidR="00C13A59" w:rsidRPr="00C13A59" w:rsidRDefault="00C13A59" w:rsidP="00C13A59">
            <w:pPr>
              <w:spacing w:before="120" w:after="120"/>
              <w:rPr>
                <w:rFonts w:ascii="Arial" w:hAnsi="Arial" w:cs="Arial"/>
                <w:bCs/>
                <w:sz w:val="24"/>
                <w:szCs w:val="24"/>
              </w:rPr>
            </w:pPr>
            <w:r w:rsidRPr="00C13A59">
              <w:rPr>
                <w:rFonts w:ascii="Arial" w:hAnsi="Arial" w:cs="Arial"/>
                <w:bCs/>
                <w:sz w:val="24"/>
                <w:szCs w:val="24"/>
              </w:rPr>
              <w:t xml:space="preserve">Auch für das Wochenende gilt: Wer noch nicht 16 Jahre alt ist, darf nicht am Wochenende eingesetzt werden. Ausnahmen gelten für den </w:t>
            </w:r>
            <w:proofErr w:type="spellStart"/>
            <w:r w:rsidRPr="00C13A59">
              <w:rPr>
                <w:rFonts w:ascii="Arial" w:hAnsi="Arial" w:cs="Arial"/>
                <w:bCs/>
                <w:sz w:val="24"/>
                <w:szCs w:val="24"/>
              </w:rPr>
              <w:t>medizi</w:t>
            </w:r>
            <w:proofErr w:type="spellEnd"/>
            <w:r w:rsidRPr="00C13A59">
              <w:rPr>
                <w:rFonts w:ascii="Arial" w:hAnsi="Arial" w:cs="Arial"/>
                <w:bCs/>
                <w:sz w:val="24"/>
                <w:szCs w:val="24"/>
              </w:rPr>
              <w:t>-nischen Bereich wie z. B. Krankenhäuser und Altenheime.</w:t>
            </w:r>
          </w:p>
          <w:p w14:paraId="4FB0B2DF" w14:textId="77777777" w:rsidR="00C13A59" w:rsidRPr="00C13A59" w:rsidRDefault="00C13A59" w:rsidP="00C13A59">
            <w:pPr>
              <w:spacing w:before="120" w:after="120"/>
              <w:rPr>
                <w:rFonts w:ascii="Arial" w:hAnsi="Arial" w:cs="Arial"/>
                <w:bCs/>
                <w:sz w:val="24"/>
                <w:szCs w:val="24"/>
              </w:rPr>
            </w:pPr>
            <w:r w:rsidRPr="00C13A59">
              <w:rPr>
                <w:rFonts w:ascii="Arial" w:hAnsi="Arial" w:cs="Arial"/>
                <w:bCs/>
                <w:sz w:val="24"/>
                <w:szCs w:val="24"/>
              </w:rPr>
              <w:t>Ich wünsche Ihnen und Ihren Kindern ein erfolgreiches Praktikum.</w:t>
            </w:r>
          </w:p>
          <w:p w14:paraId="23C24202" w14:textId="77777777" w:rsidR="00C13A59" w:rsidRDefault="00C13A59" w:rsidP="00C13A59">
            <w:pPr>
              <w:spacing w:before="120" w:after="120"/>
              <w:rPr>
                <w:rFonts w:ascii="Arial" w:hAnsi="Arial" w:cs="Arial"/>
                <w:bCs/>
                <w:sz w:val="24"/>
                <w:szCs w:val="24"/>
              </w:rPr>
            </w:pPr>
            <w:r w:rsidRPr="00C13A59">
              <w:rPr>
                <w:rFonts w:ascii="Arial" w:hAnsi="Arial" w:cs="Arial"/>
                <w:bCs/>
                <w:sz w:val="24"/>
                <w:szCs w:val="24"/>
              </w:rPr>
              <w:t>Mit freundlichen Grüßen</w:t>
            </w:r>
          </w:p>
          <w:p w14:paraId="4F790E8E" w14:textId="566D38AC" w:rsidR="00C13A59" w:rsidRPr="00134C83" w:rsidRDefault="00C13A59" w:rsidP="00C13A59">
            <w:pPr>
              <w:spacing w:before="120" w:after="120"/>
              <w:rPr>
                <w:rFonts w:ascii="Arial" w:hAnsi="Arial" w:cs="Arial"/>
                <w:bCs/>
                <w:sz w:val="24"/>
                <w:szCs w:val="24"/>
              </w:rPr>
            </w:pPr>
            <w:r w:rsidRPr="00C13A59">
              <w:rPr>
                <w:rFonts w:ascii="Arial" w:hAnsi="Arial" w:cs="Arial"/>
                <w:bCs/>
                <w:i/>
                <w:iCs/>
                <w:sz w:val="24"/>
                <w:szCs w:val="24"/>
                <w:u w:val="single"/>
              </w:rPr>
              <w:t>Wolfgang Brandt,</w:t>
            </w:r>
            <w:r w:rsidRPr="00C13A59">
              <w:rPr>
                <w:rFonts w:ascii="Arial" w:hAnsi="Arial" w:cs="Arial"/>
                <w:bCs/>
                <w:sz w:val="24"/>
                <w:szCs w:val="24"/>
              </w:rPr>
              <w:t xml:space="preserve"> Schulleiter</w:t>
            </w:r>
          </w:p>
        </w:tc>
      </w:tr>
    </w:tbl>
    <w:p w14:paraId="60990563" w14:textId="77777777" w:rsidR="00C71407" w:rsidRPr="00C71407" w:rsidRDefault="00C71407" w:rsidP="00C71407">
      <w:pPr>
        <w:pStyle w:val="Listenabsatz"/>
        <w:spacing w:before="120" w:after="120" w:line="276" w:lineRule="auto"/>
        <w:ind w:left="0"/>
        <w:rPr>
          <w:rFonts w:ascii="Arial" w:hAnsi="Arial" w:cs="Arial"/>
          <w:sz w:val="24"/>
        </w:rPr>
      </w:pPr>
    </w:p>
    <w:sectPr w:rsidR="00C71407" w:rsidRPr="00C71407"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3141B5F5" w:rsidR="00095CFC" w:rsidRPr="00AD651E" w:rsidRDefault="00C71407"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w:t>
          </w:r>
          <w:r w:rsidR="001148B0">
            <w:rPr>
              <w:rFonts w:ascii="Interstate Cond" w:hAnsi="Interstate Cond"/>
              <w:b/>
              <w:color w:val="FFFFFF" w:themeColor="background1"/>
              <w:sz w:val="32"/>
            </w:rPr>
            <w:t>1</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20</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1"/>
  </w:num>
  <w:num w:numId="4">
    <w:abstractNumId w:val="10"/>
  </w:num>
  <w:num w:numId="5">
    <w:abstractNumId w:val="6"/>
  </w:num>
  <w:num w:numId="6">
    <w:abstractNumId w:val="7"/>
  </w:num>
  <w:num w:numId="7">
    <w:abstractNumId w:val="12"/>
  </w:num>
  <w:num w:numId="8">
    <w:abstractNumId w:val="11"/>
  </w:num>
  <w:num w:numId="9">
    <w:abstractNumId w:val="8"/>
  </w:num>
  <w:num w:numId="10">
    <w:abstractNumId w:val="5"/>
  </w:num>
  <w:num w:numId="11">
    <w:abstractNumId w:val="20"/>
  </w:num>
  <w:num w:numId="12">
    <w:abstractNumId w:val="14"/>
  </w:num>
  <w:num w:numId="13">
    <w:abstractNumId w:val="15"/>
  </w:num>
  <w:num w:numId="14">
    <w:abstractNumId w:val="13"/>
  </w:num>
  <w:num w:numId="15">
    <w:abstractNumId w:val="16"/>
  </w:num>
  <w:num w:numId="16">
    <w:abstractNumId w:val="17"/>
  </w:num>
  <w:num w:numId="17">
    <w:abstractNumId w:val="18"/>
  </w:num>
  <w:num w:numId="18">
    <w:abstractNumId w:val="4"/>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34C83"/>
    <w:rsid w:val="0015409B"/>
    <w:rsid w:val="001714D4"/>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D651E"/>
    <w:rsid w:val="00AF17D9"/>
    <w:rsid w:val="00B01FFE"/>
    <w:rsid w:val="00B076D9"/>
    <w:rsid w:val="00B707AF"/>
    <w:rsid w:val="00B81586"/>
    <w:rsid w:val="00B87D52"/>
    <w:rsid w:val="00BD49AA"/>
    <w:rsid w:val="00BD71E9"/>
    <w:rsid w:val="00C13A59"/>
    <w:rsid w:val="00C310AF"/>
    <w:rsid w:val="00C42CEF"/>
    <w:rsid w:val="00C71407"/>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B614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C71407"/>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C71407"/>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C71407"/>
    <w:pPr>
      <w:spacing w:line="220" w:lineRule="exact"/>
    </w:pPr>
    <w:rPr>
      <w:rFonts w:asciiTheme="majorHAnsi" w:eastAsiaTheme="minorHAnsi" w:hAnsiTheme="majorHAnsi" w:cs="Calibri Light (Überschriften)"/>
      <w:spacing w:val="-6"/>
      <w:sz w:val="18"/>
      <w:szCs w:val="19"/>
      <w:lang w:eastAsia="en-US"/>
    </w:rPr>
  </w:style>
  <w:style w:type="table" w:customStyle="1" w:styleId="Tabellenraster1">
    <w:name w:val="Tabellenraster1"/>
    <w:basedOn w:val="NormaleTabelle"/>
    <w:next w:val="Tabellenraster"/>
    <w:uiPriority w:val="59"/>
    <w:rsid w:val="00C7140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C71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2020-05-20T10:18:00Z</dcterms:created>
  <dcterms:modified xsi:type="dcterms:W3CDTF">2020-05-20T10:18:00Z</dcterms:modified>
</cp:coreProperties>
</file>