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569184F4" w14:textId="27A66334" w:rsidR="00DD2600" w:rsidRDefault="00DD2600" w:rsidP="00581B4B"/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394"/>
        <w:gridCol w:w="3969"/>
      </w:tblGrid>
      <w:tr w:rsidR="00DD2600" w:rsidRPr="00DD2600" w14:paraId="0965E8C8" w14:textId="77777777" w:rsidTr="00420EC5">
        <w:trPr>
          <w:trHeight w:val="276"/>
          <w:jc w:val="center"/>
        </w:trPr>
        <w:tc>
          <w:tcPr>
            <w:tcW w:w="10343" w:type="dxa"/>
            <w:gridSpan w:val="3"/>
            <w:shd w:val="clear" w:color="auto" w:fill="6D92B3"/>
          </w:tcPr>
          <w:p w14:paraId="534E998F" w14:textId="5B1913CD" w:rsidR="00DD2600" w:rsidRPr="00DD2600" w:rsidRDefault="00420EC5" w:rsidP="00420EC5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 w:rsidRPr="00420EC5">
              <w:rPr>
                <w:rFonts w:ascii="Arial" w:hAnsi="Arial" w:cs="Arial"/>
                <w:b/>
                <w:sz w:val="28"/>
                <w:szCs w:val="28"/>
              </w:rPr>
              <w:t xml:space="preserve">Wechsel </w:t>
            </w: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420EC5">
              <w:rPr>
                <w:rFonts w:ascii="Arial" w:hAnsi="Arial" w:cs="Arial"/>
                <w:b/>
                <w:sz w:val="28"/>
                <w:szCs w:val="28"/>
              </w:rPr>
              <w:t>er Arbeitsformate</w:t>
            </w:r>
            <w:r w:rsidRPr="00420EC5">
              <w:rPr>
                <w:rFonts w:ascii="Arial" w:hAnsi="Arial" w:cs="Arial"/>
                <w:b/>
                <w:sz w:val="28"/>
                <w:szCs w:val="28"/>
              </w:rPr>
              <w:t>: So geht die Störungsprävention</w:t>
            </w:r>
            <w:bookmarkEnd w:id="0"/>
          </w:p>
        </w:tc>
      </w:tr>
      <w:tr w:rsidR="00420EC5" w:rsidRPr="00420EC5" w14:paraId="61C8FD66" w14:textId="77777777" w:rsidTr="00420EC5">
        <w:trPr>
          <w:trHeight w:val="276"/>
          <w:jc w:val="center"/>
        </w:trPr>
        <w:tc>
          <w:tcPr>
            <w:tcW w:w="1980" w:type="dxa"/>
            <w:shd w:val="clear" w:color="auto" w:fill="EBC791"/>
          </w:tcPr>
          <w:p w14:paraId="3070A2B1" w14:textId="6DCF1584" w:rsidR="00420EC5" w:rsidRPr="00420EC5" w:rsidRDefault="00420EC5" w:rsidP="00420EC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420EC5">
              <w:rPr>
                <w:rFonts w:ascii="Arial" w:hAnsi="Arial" w:cs="Arial"/>
                <w:b/>
                <w:sz w:val="24"/>
                <w:szCs w:val="24"/>
              </w:rPr>
              <w:t>Störungsstelle</w:t>
            </w:r>
          </w:p>
        </w:tc>
        <w:tc>
          <w:tcPr>
            <w:tcW w:w="4394" w:type="dxa"/>
            <w:shd w:val="clear" w:color="auto" w:fill="EBC791"/>
          </w:tcPr>
          <w:p w14:paraId="6C1E3830" w14:textId="1474ECEF" w:rsidR="00420EC5" w:rsidRPr="00420EC5" w:rsidRDefault="00420EC5" w:rsidP="00420EC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420EC5">
              <w:rPr>
                <w:rFonts w:ascii="Arial" w:hAnsi="Arial" w:cs="Arial"/>
                <w:b/>
                <w:sz w:val="24"/>
                <w:szCs w:val="24"/>
              </w:rPr>
              <w:t>Wenden Sie diese Entstörungsstrategien an</w:t>
            </w:r>
          </w:p>
        </w:tc>
        <w:tc>
          <w:tcPr>
            <w:tcW w:w="3969" w:type="dxa"/>
            <w:shd w:val="clear" w:color="auto" w:fill="EBC791"/>
          </w:tcPr>
          <w:p w14:paraId="29133AF1" w14:textId="76252C81" w:rsidR="00420EC5" w:rsidRPr="00420EC5" w:rsidRDefault="00420EC5" w:rsidP="00420EC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420EC5">
              <w:rPr>
                <w:rFonts w:ascii="Arial" w:hAnsi="Arial" w:cs="Arial"/>
                <w:b/>
                <w:sz w:val="24"/>
                <w:szCs w:val="24"/>
              </w:rPr>
              <w:t>Das können Sie damit erreichen</w:t>
            </w:r>
          </w:p>
        </w:tc>
      </w:tr>
      <w:tr w:rsidR="00420EC5" w:rsidRPr="00420EC5" w14:paraId="6367B6F5" w14:textId="77777777" w:rsidTr="00420EC5">
        <w:trPr>
          <w:trHeight w:val="276"/>
          <w:jc w:val="center"/>
        </w:trPr>
        <w:tc>
          <w:tcPr>
            <w:tcW w:w="1980" w:type="dxa"/>
            <w:shd w:val="clear" w:color="auto" w:fill="auto"/>
          </w:tcPr>
          <w:p w14:paraId="57518349" w14:textId="4CFF0567" w:rsidR="00420EC5" w:rsidRPr="00420EC5" w:rsidRDefault="00420EC5" w:rsidP="00420EC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420EC5">
              <w:rPr>
                <w:rFonts w:ascii="Arial" w:hAnsi="Arial" w:cs="Arial"/>
                <w:bCs/>
                <w:sz w:val="24"/>
                <w:szCs w:val="24"/>
              </w:rPr>
              <w:t>Wechsel der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20EC5">
              <w:rPr>
                <w:rFonts w:ascii="Arial" w:hAnsi="Arial" w:cs="Arial"/>
                <w:bCs/>
                <w:sz w:val="24"/>
                <w:szCs w:val="24"/>
              </w:rPr>
              <w:t>Arbeitsformate</w:t>
            </w:r>
          </w:p>
        </w:tc>
        <w:tc>
          <w:tcPr>
            <w:tcW w:w="4394" w:type="dxa"/>
            <w:shd w:val="clear" w:color="auto" w:fill="auto"/>
          </w:tcPr>
          <w:p w14:paraId="20CD9EBD" w14:textId="2A0D869E" w:rsidR="00420EC5" w:rsidRPr="00420EC5" w:rsidRDefault="00420EC5" w:rsidP="00420EC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4" w:hanging="174"/>
              <w:rPr>
                <w:rFonts w:ascii="Arial" w:hAnsi="Arial" w:cs="Arial"/>
                <w:sz w:val="24"/>
              </w:rPr>
            </w:pPr>
            <w:r w:rsidRPr="00420EC5">
              <w:rPr>
                <w:rFonts w:ascii="Arial" w:hAnsi="Arial" w:cs="Arial"/>
                <w:sz w:val="24"/>
              </w:rPr>
              <w:t>Erklären Sie Ihren Schülern die Arbeitsweise in den verschiedenen Formaten und die Rollen der Teammitglieder.</w:t>
            </w:r>
          </w:p>
          <w:p w14:paraId="0B4F8AC9" w14:textId="32D91263" w:rsidR="00420EC5" w:rsidRPr="00420EC5" w:rsidRDefault="00420EC5" w:rsidP="00420EC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4" w:hanging="174"/>
              <w:rPr>
                <w:rFonts w:ascii="Arial" w:hAnsi="Arial" w:cs="Arial"/>
                <w:sz w:val="24"/>
              </w:rPr>
            </w:pPr>
            <w:r w:rsidRPr="00420EC5">
              <w:rPr>
                <w:rFonts w:ascii="Arial" w:hAnsi="Arial" w:cs="Arial"/>
                <w:sz w:val="24"/>
              </w:rPr>
              <w:t>Erläutern Sie, wie die Ergebnisse vorgestellt und für alle zugäng­lich gemacht werden sollen (geleitete Bewertung bzw. Feedback durch Zuhörer; schriftliche Fixierung).</w:t>
            </w:r>
          </w:p>
          <w:p w14:paraId="6D267F07" w14:textId="673F0F44" w:rsidR="00420EC5" w:rsidRPr="00420EC5" w:rsidRDefault="00420EC5" w:rsidP="00420EC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4" w:hanging="174"/>
              <w:rPr>
                <w:rFonts w:ascii="Arial" w:hAnsi="Arial" w:cs="Arial"/>
                <w:sz w:val="24"/>
              </w:rPr>
            </w:pPr>
            <w:r w:rsidRPr="00420EC5">
              <w:rPr>
                <w:rFonts w:ascii="Arial" w:hAnsi="Arial" w:cs="Arial"/>
                <w:sz w:val="24"/>
              </w:rPr>
              <w:t>Teilen Sie Ihren Schülern mit, dass sich professionelles Teamverhalten durch gegenseitige Unterstützung und den Willen zu einem gemeinsamen Ergebnis auszeichnet.</w:t>
            </w:r>
          </w:p>
        </w:tc>
        <w:tc>
          <w:tcPr>
            <w:tcW w:w="3969" w:type="dxa"/>
            <w:shd w:val="clear" w:color="auto" w:fill="auto"/>
          </w:tcPr>
          <w:p w14:paraId="04C706D7" w14:textId="77777777" w:rsidR="00420EC5" w:rsidRPr="00420EC5" w:rsidRDefault="00420EC5" w:rsidP="00420EC5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420EC5">
              <w:rPr>
                <w:rFonts w:ascii="Arial" w:hAnsi="Arial" w:cs="Arial"/>
                <w:b/>
                <w:bCs/>
                <w:sz w:val="24"/>
              </w:rPr>
              <w:t>Ihre Schüler ...</w:t>
            </w:r>
          </w:p>
          <w:p w14:paraId="108D082D" w14:textId="5B0018B7" w:rsidR="00420EC5" w:rsidRPr="00420EC5" w:rsidRDefault="00420EC5" w:rsidP="00420EC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4" w:hanging="174"/>
              <w:rPr>
                <w:rFonts w:ascii="Arial" w:hAnsi="Arial" w:cs="Arial"/>
                <w:sz w:val="24"/>
              </w:rPr>
            </w:pPr>
            <w:r w:rsidRPr="00420EC5">
              <w:rPr>
                <w:rFonts w:ascii="Arial" w:hAnsi="Arial" w:cs="Arial"/>
                <w:sz w:val="24"/>
              </w:rPr>
              <w:t>lernen die Arbeitsweisen in unterschiedlichen Arbeitsformaten kennen und stellen fest, dass diese keine Freiräume für Störungen sind.</w:t>
            </w:r>
          </w:p>
          <w:p w14:paraId="0D7F5B66" w14:textId="60ACD8AA" w:rsidR="00420EC5" w:rsidRPr="00420EC5" w:rsidRDefault="00420EC5" w:rsidP="00420EC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4" w:hanging="174"/>
              <w:rPr>
                <w:rFonts w:ascii="Arial" w:hAnsi="Arial" w:cs="Arial"/>
                <w:sz w:val="24"/>
              </w:rPr>
            </w:pPr>
            <w:r w:rsidRPr="00420EC5">
              <w:rPr>
                <w:rFonts w:ascii="Arial" w:hAnsi="Arial" w:cs="Arial"/>
                <w:sz w:val="24"/>
              </w:rPr>
              <w:t xml:space="preserve">realisieren, dass sie nicht nur im Plenum, sondern auch als Team gefordert sind. </w:t>
            </w:r>
          </w:p>
          <w:p w14:paraId="78E424E1" w14:textId="37137A95" w:rsidR="00420EC5" w:rsidRPr="00420EC5" w:rsidRDefault="00420EC5" w:rsidP="00420EC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4" w:hanging="174"/>
              <w:rPr>
                <w:rFonts w:ascii="Arial" w:hAnsi="Arial" w:cs="Arial"/>
                <w:sz w:val="24"/>
              </w:rPr>
            </w:pPr>
            <w:r w:rsidRPr="00420EC5">
              <w:rPr>
                <w:rFonts w:ascii="Arial" w:hAnsi="Arial" w:cs="Arial"/>
                <w:sz w:val="24"/>
              </w:rPr>
              <w:t>erkennen, dass diese Arbeitsformate die Zusammenarbeit untereinander fördern sollen.</w:t>
            </w:r>
          </w:p>
        </w:tc>
      </w:tr>
      <w:tr w:rsidR="00420EC5" w:rsidRPr="00420EC5" w14:paraId="14FEED11" w14:textId="77777777" w:rsidTr="00420EC5">
        <w:trPr>
          <w:trHeight w:val="276"/>
          <w:jc w:val="center"/>
        </w:trPr>
        <w:tc>
          <w:tcPr>
            <w:tcW w:w="1980" w:type="dxa"/>
            <w:shd w:val="clear" w:color="auto" w:fill="auto"/>
          </w:tcPr>
          <w:p w14:paraId="22FBE5E3" w14:textId="77777777" w:rsidR="00420EC5" w:rsidRPr="00420EC5" w:rsidRDefault="00420EC5" w:rsidP="00420EC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8D773A2" w14:textId="095D6653" w:rsidR="00420EC5" w:rsidRPr="00420EC5" w:rsidRDefault="00420EC5" w:rsidP="00420EC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4" w:hanging="174"/>
              <w:rPr>
                <w:rFonts w:ascii="Arial" w:hAnsi="Arial" w:cs="Arial"/>
                <w:sz w:val="24"/>
              </w:rPr>
            </w:pPr>
            <w:r w:rsidRPr="00420EC5">
              <w:rPr>
                <w:rFonts w:ascii="Arial" w:hAnsi="Arial" w:cs="Arial"/>
                <w:sz w:val="24"/>
              </w:rPr>
              <w:t>Sagen Sie Ihnen, wie das Gruppenverhalten sein muss.</w:t>
            </w:r>
          </w:p>
          <w:p w14:paraId="1C7BC9DF" w14:textId="0162575E" w:rsidR="00420EC5" w:rsidRPr="00420EC5" w:rsidRDefault="00420EC5" w:rsidP="00420EC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4" w:hanging="174"/>
              <w:rPr>
                <w:rFonts w:ascii="Arial" w:hAnsi="Arial" w:cs="Arial"/>
                <w:sz w:val="24"/>
              </w:rPr>
            </w:pPr>
            <w:r w:rsidRPr="00420EC5">
              <w:rPr>
                <w:rFonts w:ascii="Arial" w:hAnsi="Arial" w:cs="Arial"/>
                <w:sz w:val="24"/>
              </w:rPr>
              <w:t>Üben Sie mit Ihren Schülern ggf. das geräuscharme Umräumen von Tischen und Stühlen!</w:t>
            </w:r>
          </w:p>
          <w:p w14:paraId="53FC3672" w14:textId="6E1A82B8" w:rsidR="00420EC5" w:rsidRPr="00420EC5" w:rsidRDefault="00420EC5" w:rsidP="00420EC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4" w:hanging="174"/>
              <w:rPr>
                <w:rFonts w:ascii="Arial" w:hAnsi="Arial" w:cs="Arial"/>
                <w:sz w:val="24"/>
              </w:rPr>
            </w:pPr>
            <w:r w:rsidRPr="00420EC5">
              <w:rPr>
                <w:rFonts w:ascii="Arial" w:hAnsi="Arial" w:cs="Arial"/>
                <w:sz w:val="24"/>
              </w:rPr>
              <w:t>Setzen Sie in jungen und neuen Klassen die Gruppen bewusst zusammen.</w:t>
            </w:r>
          </w:p>
          <w:p w14:paraId="34AEE798" w14:textId="323ECB3B" w:rsidR="00420EC5" w:rsidRPr="00420EC5" w:rsidRDefault="00420EC5" w:rsidP="00420EC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4" w:hanging="174"/>
              <w:rPr>
                <w:rFonts w:ascii="Arial" w:hAnsi="Arial" w:cs="Arial"/>
                <w:sz w:val="24"/>
              </w:rPr>
            </w:pPr>
            <w:r w:rsidRPr="00420EC5">
              <w:rPr>
                <w:rFonts w:ascii="Arial" w:hAnsi="Arial" w:cs="Arial"/>
                <w:sz w:val="24"/>
              </w:rPr>
              <w:t xml:space="preserve">Achten Sie auf die Einhaltung eines </w:t>
            </w:r>
            <w:proofErr w:type="spellStart"/>
            <w:r w:rsidRPr="00420EC5">
              <w:rPr>
                <w:rFonts w:ascii="Arial" w:hAnsi="Arial" w:cs="Arial"/>
                <w:sz w:val="24"/>
              </w:rPr>
              <w:t>Lautstärken­Limits</w:t>
            </w:r>
            <w:proofErr w:type="spellEnd"/>
            <w:r w:rsidRPr="00420EC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64552A3" w14:textId="77777777" w:rsidR="00420EC5" w:rsidRPr="00420EC5" w:rsidRDefault="00420EC5" w:rsidP="00420EC5">
            <w:pPr>
              <w:spacing w:before="120" w:after="120"/>
              <w:rPr>
                <w:rFonts w:ascii="Arial" w:hAnsi="Arial" w:cs="Arial"/>
                <w:sz w:val="24"/>
              </w:rPr>
            </w:pPr>
          </w:p>
          <w:p w14:paraId="6BBAF687" w14:textId="53502FC4" w:rsidR="00420EC5" w:rsidRPr="00420EC5" w:rsidRDefault="00420EC5" w:rsidP="00420EC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4" w:hanging="174"/>
              <w:rPr>
                <w:rFonts w:ascii="Arial" w:hAnsi="Arial" w:cs="Arial"/>
                <w:sz w:val="24"/>
              </w:rPr>
            </w:pPr>
            <w:r w:rsidRPr="00420EC5">
              <w:rPr>
                <w:rFonts w:ascii="Arial" w:hAnsi="Arial" w:cs="Arial"/>
                <w:sz w:val="24"/>
              </w:rPr>
              <w:t>üben den sorgfältigen Umgang mit Schuleigentum.</w:t>
            </w:r>
          </w:p>
          <w:p w14:paraId="7E908F34" w14:textId="646A46E7" w:rsidR="00420EC5" w:rsidRPr="00420EC5" w:rsidRDefault="00420EC5" w:rsidP="00420EC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4" w:hanging="174"/>
              <w:rPr>
                <w:rFonts w:ascii="Arial" w:hAnsi="Arial" w:cs="Arial"/>
                <w:sz w:val="24"/>
              </w:rPr>
            </w:pPr>
            <w:r w:rsidRPr="00420EC5">
              <w:rPr>
                <w:rFonts w:ascii="Arial" w:hAnsi="Arial" w:cs="Arial"/>
                <w:sz w:val="24"/>
              </w:rPr>
              <w:t>erproben störungsarmes Teamverhalten.</w:t>
            </w:r>
          </w:p>
          <w:p w14:paraId="34F7798D" w14:textId="0FC3830C" w:rsidR="00420EC5" w:rsidRPr="00420EC5" w:rsidRDefault="00420EC5" w:rsidP="00420EC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4" w:hanging="174"/>
              <w:rPr>
                <w:rFonts w:ascii="Arial" w:hAnsi="Arial" w:cs="Arial"/>
                <w:sz w:val="24"/>
              </w:rPr>
            </w:pPr>
            <w:r w:rsidRPr="00420EC5">
              <w:rPr>
                <w:rFonts w:ascii="Arial" w:hAnsi="Arial" w:cs="Arial"/>
                <w:sz w:val="24"/>
              </w:rPr>
              <w:t>erfahren die Arbeit im Team als Unterstützung.</w:t>
            </w:r>
          </w:p>
        </w:tc>
      </w:tr>
      <w:tr w:rsidR="00420EC5" w:rsidRPr="00420EC5" w14:paraId="454B63FA" w14:textId="77777777" w:rsidTr="00420EC5">
        <w:trPr>
          <w:trHeight w:val="276"/>
          <w:jc w:val="center"/>
        </w:trPr>
        <w:tc>
          <w:tcPr>
            <w:tcW w:w="1980" w:type="dxa"/>
            <w:shd w:val="clear" w:color="auto" w:fill="auto"/>
          </w:tcPr>
          <w:p w14:paraId="0290CE68" w14:textId="77777777" w:rsidR="00420EC5" w:rsidRPr="00420EC5" w:rsidRDefault="00420EC5" w:rsidP="00420EC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3DFB7E8" w14:textId="4B548AAB" w:rsidR="00420EC5" w:rsidRPr="00420EC5" w:rsidRDefault="00420EC5" w:rsidP="00420EC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4" w:hanging="174"/>
              <w:rPr>
                <w:rFonts w:ascii="Arial" w:hAnsi="Arial" w:cs="Arial"/>
                <w:sz w:val="24"/>
              </w:rPr>
            </w:pPr>
            <w:r w:rsidRPr="00420EC5">
              <w:rPr>
                <w:rFonts w:ascii="Arial" w:hAnsi="Arial" w:cs="Arial"/>
                <w:sz w:val="24"/>
              </w:rPr>
              <w:t>Halten Sie alle Arbeitsgruppen gleichmäßig im Blick. Achten Sie auf Arbeitsverteilung.</w:t>
            </w:r>
          </w:p>
          <w:p w14:paraId="2796FC22" w14:textId="27B0626E" w:rsidR="00420EC5" w:rsidRPr="00420EC5" w:rsidRDefault="00420EC5" w:rsidP="00420EC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4" w:hanging="174"/>
              <w:rPr>
                <w:rFonts w:ascii="Arial" w:hAnsi="Arial" w:cs="Arial"/>
                <w:sz w:val="24"/>
              </w:rPr>
            </w:pPr>
            <w:r w:rsidRPr="00420EC5">
              <w:rPr>
                <w:rFonts w:ascii="Arial" w:hAnsi="Arial" w:cs="Arial"/>
                <w:sz w:val="24"/>
              </w:rPr>
              <w:t>Loben Sie positives Gruppenverhalten.</w:t>
            </w:r>
          </w:p>
          <w:p w14:paraId="084B3032" w14:textId="4D5E55EE" w:rsidR="00420EC5" w:rsidRPr="00420EC5" w:rsidRDefault="00420EC5" w:rsidP="00420EC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4" w:hanging="174"/>
              <w:rPr>
                <w:rFonts w:ascii="Arial" w:hAnsi="Arial" w:cs="Arial"/>
                <w:sz w:val="24"/>
              </w:rPr>
            </w:pPr>
            <w:r w:rsidRPr="00420EC5">
              <w:rPr>
                <w:rFonts w:ascii="Arial" w:hAnsi="Arial" w:cs="Arial"/>
                <w:sz w:val="24"/>
              </w:rPr>
              <w:t>Achten Sie beim Gruppenvortrag auf einen breiten Beschäftigungsradius der Zuhörer, etwa durch schriftliche Evaluationstätigkeit.</w:t>
            </w:r>
          </w:p>
        </w:tc>
        <w:tc>
          <w:tcPr>
            <w:tcW w:w="3969" w:type="dxa"/>
            <w:shd w:val="clear" w:color="auto" w:fill="auto"/>
          </w:tcPr>
          <w:p w14:paraId="1C9B17EA" w14:textId="77777777" w:rsidR="00420EC5" w:rsidRPr="00420EC5" w:rsidRDefault="00420EC5" w:rsidP="00420EC5">
            <w:pPr>
              <w:spacing w:before="120" w:after="120"/>
              <w:rPr>
                <w:rFonts w:ascii="Arial" w:hAnsi="Arial" w:cs="Arial"/>
                <w:sz w:val="24"/>
              </w:rPr>
            </w:pPr>
          </w:p>
          <w:p w14:paraId="0ADDAFF1" w14:textId="6E85C31D" w:rsidR="00420EC5" w:rsidRPr="00420EC5" w:rsidRDefault="00420EC5" w:rsidP="00420EC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4" w:hanging="174"/>
              <w:rPr>
                <w:rFonts w:ascii="Arial" w:hAnsi="Arial" w:cs="Arial"/>
                <w:sz w:val="24"/>
              </w:rPr>
            </w:pPr>
            <w:r w:rsidRPr="00420EC5">
              <w:rPr>
                <w:rFonts w:ascii="Arial" w:hAnsi="Arial" w:cs="Arial"/>
                <w:sz w:val="24"/>
              </w:rPr>
              <w:t>Die Zuhörer werden in den Gruppenvortrag integriert.</w:t>
            </w:r>
          </w:p>
          <w:p w14:paraId="75B37136" w14:textId="2949B882" w:rsidR="00420EC5" w:rsidRPr="00420EC5" w:rsidRDefault="00420EC5" w:rsidP="00420EC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4" w:hanging="174"/>
              <w:rPr>
                <w:rFonts w:ascii="Arial" w:hAnsi="Arial" w:cs="Arial"/>
                <w:sz w:val="24"/>
              </w:rPr>
            </w:pPr>
            <w:r w:rsidRPr="00420EC5">
              <w:rPr>
                <w:rFonts w:ascii="Arial" w:hAnsi="Arial" w:cs="Arial"/>
                <w:sz w:val="24"/>
              </w:rPr>
              <w:t>Sie arbeiten konzentriert.</w:t>
            </w:r>
          </w:p>
          <w:p w14:paraId="000B1B75" w14:textId="6242758D" w:rsidR="00420EC5" w:rsidRPr="00420EC5" w:rsidRDefault="00420EC5" w:rsidP="00420EC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4" w:hanging="174"/>
              <w:rPr>
                <w:rFonts w:ascii="Arial" w:hAnsi="Arial" w:cs="Arial"/>
                <w:sz w:val="24"/>
              </w:rPr>
            </w:pPr>
            <w:r w:rsidRPr="00420EC5">
              <w:rPr>
                <w:rFonts w:ascii="Arial" w:hAnsi="Arial" w:cs="Arial"/>
                <w:sz w:val="24"/>
              </w:rPr>
              <w:t>Sie stören weniger.</w:t>
            </w:r>
          </w:p>
          <w:p w14:paraId="47849B6C" w14:textId="087986F7" w:rsidR="00420EC5" w:rsidRPr="00420EC5" w:rsidRDefault="00420EC5" w:rsidP="00420EC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4" w:hanging="174"/>
              <w:rPr>
                <w:rFonts w:ascii="Arial" w:hAnsi="Arial" w:cs="Arial"/>
                <w:sz w:val="24"/>
              </w:rPr>
            </w:pPr>
            <w:r w:rsidRPr="00420EC5">
              <w:rPr>
                <w:rFonts w:ascii="Arial" w:hAnsi="Arial" w:cs="Arial"/>
                <w:sz w:val="24"/>
              </w:rPr>
              <w:t>Die Vortragenden sehen sich wertgeschätzt und erhalten wichtige Rückmeldungen.</w:t>
            </w:r>
          </w:p>
        </w:tc>
      </w:tr>
    </w:tbl>
    <w:p w14:paraId="35387E35" w14:textId="77777777" w:rsidR="00DD2600" w:rsidRPr="00DD2600" w:rsidRDefault="00DD2600" w:rsidP="00DD2600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DD2600" w:rsidRPr="00DD2600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orbel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1FE48AC8" w:rsidR="00095CFC" w:rsidRPr="00AD651E" w:rsidRDefault="00DD2600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7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A3502"/>
    <w:multiLevelType w:val="hybridMultilevel"/>
    <w:tmpl w:val="8D22C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11"/>
  </w:num>
  <w:num w:numId="5">
    <w:abstractNumId w:val="6"/>
  </w:num>
  <w:num w:numId="6">
    <w:abstractNumId w:val="7"/>
  </w:num>
  <w:num w:numId="7">
    <w:abstractNumId w:val="13"/>
  </w:num>
  <w:num w:numId="8">
    <w:abstractNumId w:val="12"/>
  </w:num>
  <w:num w:numId="9">
    <w:abstractNumId w:val="8"/>
  </w:num>
  <w:num w:numId="10">
    <w:abstractNumId w:val="5"/>
  </w:num>
  <w:num w:numId="11">
    <w:abstractNumId w:val="21"/>
  </w:num>
  <w:num w:numId="12">
    <w:abstractNumId w:val="15"/>
  </w:num>
  <w:num w:numId="13">
    <w:abstractNumId w:val="16"/>
  </w:num>
  <w:num w:numId="14">
    <w:abstractNumId w:val="14"/>
  </w:num>
  <w:num w:numId="15">
    <w:abstractNumId w:val="17"/>
  </w:num>
  <w:num w:numId="16">
    <w:abstractNumId w:val="18"/>
  </w:num>
  <w:num w:numId="17">
    <w:abstractNumId w:val="1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20EC5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DD2600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character" w:customStyle="1" w:styleId="Bold">
    <w:name w:val="Bold"/>
    <w:uiPriority w:val="1"/>
    <w:qFormat/>
    <w:rsid w:val="00DD2600"/>
    <w:rPr>
      <w:b/>
    </w:rPr>
  </w:style>
  <w:style w:type="paragraph" w:customStyle="1" w:styleId="7aSGHKastenHead">
    <w:name w:val="7a_SGH_Kasten_Head"/>
    <w:basedOn w:val="Standard"/>
    <w:qFormat/>
    <w:rsid w:val="00DD2600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cSGHKastenText">
    <w:name w:val="7c_SGH_Kasten_Text"/>
    <w:qFormat/>
    <w:rsid w:val="00DD2600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DD2600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2020-03-20T17:09:00Z</dcterms:created>
  <dcterms:modified xsi:type="dcterms:W3CDTF">2020-03-20T17:09:00Z</dcterms:modified>
</cp:coreProperties>
</file>