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49B60234" w14:textId="5D5AD8F7" w:rsidR="00AF5CC6" w:rsidRPr="00AF5CC6" w:rsidRDefault="006E18EF" w:rsidP="00AF5CC6">
      <w:pPr>
        <w:tabs>
          <w:tab w:val="left" w:pos="2430"/>
        </w:tabs>
      </w:pPr>
      <w:r>
        <w:tab/>
      </w:r>
    </w:p>
    <w:tbl>
      <w:tblPr>
        <w:tblStyle w:val="Tabellenraster"/>
        <w:tblW w:w="5463" w:type="pct"/>
        <w:jc w:val="center"/>
        <w:tblLook w:val="04A0" w:firstRow="1" w:lastRow="0" w:firstColumn="1" w:lastColumn="0" w:noHBand="0" w:noVBand="1"/>
      </w:tblPr>
      <w:tblGrid>
        <w:gridCol w:w="835"/>
        <w:gridCol w:w="2093"/>
        <w:gridCol w:w="1493"/>
        <w:gridCol w:w="1439"/>
        <w:gridCol w:w="2170"/>
        <w:gridCol w:w="1869"/>
      </w:tblGrid>
      <w:tr w:rsidR="00AF5CC6" w:rsidRPr="00AF5CC6" w14:paraId="1A5733BE" w14:textId="77777777" w:rsidTr="00AF5CC6">
        <w:trPr>
          <w:jc w:val="center"/>
        </w:trPr>
        <w:tc>
          <w:tcPr>
            <w:tcW w:w="5000" w:type="pct"/>
            <w:gridSpan w:val="6"/>
            <w:shd w:val="clear" w:color="auto" w:fill="6D92B3"/>
          </w:tcPr>
          <w:p w14:paraId="76183932" w14:textId="77777777" w:rsidR="00AF5CC6" w:rsidRPr="00AF5CC6" w:rsidRDefault="00AF5CC6" w:rsidP="00B045B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</w:rPr>
            </w:pPr>
            <w:bookmarkStart w:id="0" w:name="_GoBack"/>
            <w:r w:rsidRPr="00AF5CC6">
              <w:rPr>
                <w:rFonts w:ascii="Arial" w:eastAsia="Calibri" w:hAnsi="Arial" w:cs="Arial"/>
                <w:b/>
                <w:sz w:val="28"/>
                <w:szCs w:val="28"/>
              </w:rPr>
              <w:t xml:space="preserve">Muster: Förderplan für Primäre </w:t>
            </w:r>
            <w:proofErr w:type="spellStart"/>
            <w:r w:rsidRPr="00AF5CC6">
              <w:rPr>
                <w:rFonts w:ascii="Arial" w:eastAsia="Calibri" w:hAnsi="Arial" w:cs="Arial"/>
                <w:b/>
                <w:sz w:val="28"/>
                <w:szCs w:val="28"/>
              </w:rPr>
              <w:t>Ciliäre</w:t>
            </w:r>
            <w:proofErr w:type="spellEnd"/>
            <w:r w:rsidRPr="00AF5CC6">
              <w:rPr>
                <w:rFonts w:ascii="Arial" w:eastAsia="Calibri" w:hAnsi="Arial" w:cs="Arial"/>
                <w:b/>
                <w:sz w:val="28"/>
                <w:szCs w:val="28"/>
              </w:rPr>
              <w:t xml:space="preserve"> Dyskinesie</w:t>
            </w:r>
            <w:bookmarkEnd w:id="0"/>
          </w:p>
        </w:tc>
      </w:tr>
      <w:tr w:rsidR="00AF5CC6" w:rsidRPr="000C1BCC" w14:paraId="203FC6E2" w14:textId="77777777" w:rsidTr="00B045BA">
        <w:trPr>
          <w:jc w:val="center"/>
        </w:trPr>
        <w:tc>
          <w:tcPr>
            <w:tcW w:w="1479" w:type="pct"/>
            <w:gridSpan w:val="2"/>
            <w:shd w:val="clear" w:color="auto" w:fill="auto"/>
          </w:tcPr>
          <w:p w14:paraId="1E68CE2D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C1BCC">
              <w:rPr>
                <w:rFonts w:ascii="Arial" w:hAnsi="Arial" w:cs="Arial"/>
                <w:b/>
                <w:sz w:val="24"/>
                <w:szCs w:val="24"/>
              </w:rPr>
              <w:t>Name des Schülers:</w:t>
            </w:r>
          </w:p>
          <w:p w14:paraId="35BA5922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sz w:val="24"/>
                <w:szCs w:val="24"/>
              </w:rPr>
              <w:t>Silvan</w:t>
            </w:r>
          </w:p>
        </w:tc>
        <w:tc>
          <w:tcPr>
            <w:tcW w:w="1481" w:type="pct"/>
            <w:gridSpan w:val="2"/>
            <w:shd w:val="clear" w:color="auto" w:fill="auto"/>
          </w:tcPr>
          <w:p w14:paraId="48FA3D73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sz w:val="24"/>
                <w:szCs w:val="24"/>
              </w:rPr>
              <w:t>Geburtstag:</w:t>
            </w:r>
          </w:p>
          <w:p w14:paraId="43144549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sz w:val="24"/>
                <w:szCs w:val="24"/>
              </w:rPr>
              <w:t>13.07.2008</w:t>
            </w:r>
          </w:p>
        </w:tc>
        <w:tc>
          <w:tcPr>
            <w:tcW w:w="2039" w:type="pct"/>
            <w:gridSpan w:val="2"/>
            <w:shd w:val="clear" w:color="auto" w:fill="auto"/>
          </w:tcPr>
          <w:p w14:paraId="7BB2D98F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sz w:val="24"/>
                <w:szCs w:val="24"/>
              </w:rPr>
              <w:t>Schule:</w:t>
            </w:r>
          </w:p>
          <w:p w14:paraId="17512D33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C1BCC">
              <w:rPr>
                <w:rFonts w:ascii="Arial" w:hAnsi="Arial" w:cs="Arial"/>
                <w:bCs/>
                <w:sz w:val="24"/>
                <w:szCs w:val="24"/>
              </w:rPr>
              <w:t>Laiersdorfer</w:t>
            </w:r>
            <w:proofErr w:type="spellEnd"/>
            <w:r w:rsidRPr="000C1BCC">
              <w:rPr>
                <w:rFonts w:ascii="Arial" w:hAnsi="Arial" w:cs="Arial"/>
                <w:bCs/>
                <w:sz w:val="24"/>
                <w:szCs w:val="24"/>
              </w:rPr>
              <w:t xml:space="preserve"> Grundschule</w:t>
            </w:r>
          </w:p>
        </w:tc>
      </w:tr>
      <w:tr w:rsidR="00AF5CC6" w:rsidRPr="000C1BCC" w14:paraId="5C70A8EC" w14:textId="77777777" w:rsidTr="00B045BA">
        <w:trPr>
          <w:jc w:val="center"/>
        </w:trPr>
        <w:tc>
          <w:tcPr>
            <w:tcW w:w="1479" w:type="pct"/>
            <w:gridSpan w:val="2"/>
          </w:tcPr>
          <w:p w14:paraId="49BD9F46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sz w:val="24"/>
                <w:szCs w:val="24"/>
              </w:rPr>
              <w:t>Klasse:</w:t>
            </w:r>
          </w:p>
          <w:p w14:paraId="0A940BBC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sz w:val="24"/>
                <w:szCs w:val="24"/>
              </w:rPr>
              <w:t>4a</w:t>
            </w:r>
          </w:p>
        </w:tc>
        <w:tc>
          <w:tcPr>
            <w:tcW w:w="1481" w:type="pct"/>
            <w:gridSpan w:val="2"/>
          </w:tcPr>
          <w:p w14:paraId="6C92F3D3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sz w:val="24"/>
                <w:szCs w:val="24"/>
              </w:rPr>
              <w:t>Schuljahr:</w:t>
            </w:r>
          </w:p>
          <w:p w14:paraId="5CA0DF42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sz w:val="24"/>
                <w:szCs w:val="24"/>
              </w:rPr>
              <w:t>2019/2020</w:t>
            </w:r>
          </w:p>
        </w:tc>
        <w:tc>
          <w:tcPr>
            <w:tcW w:w="2039" w:type="pct"/>
            <w:gridSpan w:val="2"/>
          </w:tcPr>
          <w:p w14:paraId="22A1DFB0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sz w:val="24"/>
                <w:szCs w:val="24"/>
              </w:rPr>
              <w:t>Schulbesuchsjahr:</w:t>
            </w:r>
          </w:p>
          <w:p w14:paraId="370F2E51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sz w:val="24"/>
                <w:szCs w:val="24"/>
              </w:rPr>
              <w:t>5. und später eingeschult + 1 Jahr wiederholt</w:t>
            </w:r>
          </w:p>
        </w:tc>
      </w:tr>
      <w:tr w:rsidR="00AF5CC6" w:rsidRPr="000C1BCC" w14:paraId="460DA698" w14:textId="77777777" w:rsidTr="00B045BA">
        <w:trPr>
          <w:jc w:val="center"/>
        </w:trPr>
        <w:tc>
          <w:tcPr>
            <w:tcW w:w="1479" w:type="pct"/>
            <w:gridSpan w:val="2"/>
          </w:tcPr>
          <w:p w14:paraId="690D5B38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sz w:val="24"/>
                <w:szCs w:val="24"/>
              </w:rPr>
              <w:t>Klassenlehrkraft:</w:t>
            </w:r>
          </w:p>
          <w:p w14:paraId="40716C5A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sz w:val="24"/>
                <w:szCs w:val="24"/>
              </w:rPr>
              <w:t>Herr Thiem</w:t>
            </w:r>
          </w:p>
        </w:tc>
        <w:tc>
          <w:tcPr>
            <w:tcW w:w="1481" w:type="pct"/>
            <w:gridSpan w:val="2"/>
          </w:tcPr>
          <w:p w14:paraId="5A569FF2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sz w:val="24"/>
                <w:szCs w:val="24"/>
              </w:rPr>
              <w:t>Förderteam:</w:t>
            </w:r>
          </w:p>
          <w:p w14:paraId="4842EC4B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sz w:val="24"/>
                <w:szCs w:val="24"/>
              </w:rPr>
              <w:t>Frau Karl, Herr Thiem</w:t>
            </w:r>
          </w:p>
        </w:tc>
        <w:tc>
          <w:tcPr>
            <w:tcW w:w="2039" w:type="pct"/>
            <w:gridSpan w:val="2"/>
          </w:tcPr>
          <w:p w14:paraId="4A6FC9DE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sz w:val="24"/>
                <w:szCs w:val="24"/>
              </w:rPr>
              <w:t>Außerschulische Partner:</w:t>
            </w:r>
          </w:p>
          <w:p w14:paraId="3DA03492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sz w:val="24"/>
                <w:szCs w:val="24"/>
              </w:rPr>
              <w:t>Kinderarzt Dr. Pfeifer</w:t>
            </w:r>
          </w:p>
        </w:tc>
      </w:tr>
      <w:tr w:rsidR="00AF5CC6" w:rsidRPr="000C1BCC" w14:paraId="32060346" w14:textId="77777777" w:rsidTr="00AF5CC6">
        <w:trPr>
          <w:jc w:val="center"/>
        </w:trPr>
        <w:tc>
          <w:tcPr>
            <w:tcW w:w="5000" w:type="pct"/>
            <w:gridSpan w:val="6"/>
            <w:shd w:val="clear" w:color="auto" w:fill="EBC791"/>
          </w:tcPr>
          <w:p w14:paraId="14BD0218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C1BCC">
              <w:rPr>
                <w:rFonts w:ascii="Arial" w:hAnsi="Arial" w:cs="Arial"/>
                <w:b/>
                <w:sz w:val="24"/>
                <w:szCs w:val="24"/>
              </w:rPr>
              <w:t>Körperliche/motorische Besonderheiten des Schülers (einschließlich Hilfen):</w:t>
            </w:r>
          </w:p>
        </w:tc>
      </w:tr>
      <w:tr w:rsidR="00AF5CC6" w:rsidRPr="000C1BCC" w14:paraId="5BB63265" w14:textId="77777777" w:rsidTr="00B045BA">
        <w:trPr>
          <w:jc w:val="center"/>
        </w:trPr>
        <w:tc>
          <w:tcPr>
            <w:tcW w:w="5000" w:type="pct"/>
            <w:gridSpan w:val="6"/>
          </w:tcPr>
          <w:p w14:paraId="2BB862E2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Silvan hat PCD; er neigt zu Bronchitis + Lungen- und Mittelohrentzündung; phasenweise Schwerhörigkeit.</w:t>
            </w:r>
          </w:p>
        </w:tc>
      </w:tr>
      <w:tr w:rsidR="00AF5CC6" w:rsidRPr="000C1BCC" w14:paraId="707CAC20" w14:textId="77777777" w:rsidTr="00AF5CC6">
        <w:trPr>
          <w:jc w:val="center"/>
        </w:trPr>
        <w:tc>
          <w:tcPr>
            <w:tcW w:w="5000" w:type="pct"/>
            <w:gridSpan w:val="6"/>
            <w:shd w:val="clear" w:color="auto" w:fill="EBC791"/>
          </w:tcPr>
          <w:p w14:paraId="77B832AA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C1BCC">
              <w:rPr>
                <w:rFonts w:ascii="Arial" w:hAnsi="Arial" w:cs="Arial"/>
                <w:b/>
                <w:sz w:val="24"/>
                <w:szCs w:val="24"/>
              </w:rPr>
              <w:t>Kognitive/sprachliche Besonderheiten des Schülers:</w:t>
            </w:r>
          </w:p>
        </w:tc>
      </w:tr>
      <w:tr w:rsidR="00AF5CC6" w:rsidRPr="000C1BCC" w14:paraId="4342FD2E" w14:textId="77777777" w:rsidTr="00B045BA">
        <w:trPr>
          <w:jc w:val="center"/>
        </w:trPr>
        <w:tc>
          <w:tcPr>
            <w:tcW w:w="5000" w:type="pct"/>
            <w:gridSpan w:val="6"/>
          </w:tcPr>
          <w:p w14:paraId="79E437F0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Silvan weist eine umfassende Sprachentwicklungsverzögerung auf; kognitiv unauffällig.</w:t>
            </w:r>
          </w:p>
        </w:tc>
      </w:tr>
      <w:tr w:rsidR="00AF5CC6" w:rsidRPr="000C1BCC" w14:paraId="66932183" w14:textId="77777777" w:rsidTr="00AF5CC6">
        <w:trPr>
          <w:jc w:val="center"/>
        </w:trPr>
        <w:tc>
          <w:tcPr>
            <w:tcW w:w="5000" w:type="pct"/>
            <w:gridSpan w:val="6"/>
            <w:shd w:val="clear" w:color="auto" w:fill="EBC791"/>
          </w:tcPr>
          <w:p w14:paraId="7BF7A573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C1BCC">
              <w:rPr>
                <w:rFonts w:ascii="Arial" w:hAnsi="Arial" w:cs="Arial"/>
                <w:b/>
                <w:sz w:val="24"/>
                <w:szCs w:val="24"/>
              </w:rPr>
              <w:t>Stärken und lernförderliche Faktoren:</w:t>
            </w:r>
          </w:p>
        </w:tc>
      </w:tr>
      <w:tr w:rsidR="00AF5CC6" w:rsidRPr="000C1BCC" w14:paraId="15CDA36C" w14:textId="77777777" w:rsidTr="00B045BA">
        <w:trPr>
          <w:jc w:val="center"/>
        </w:trPr>
        <w:tc>
          <w:tcPr>
            <w:tcW w:w="5000" w:type="pct"/>
            <w:gridSpan w:val="6"/>
          </w:tcPr>
          <w:p w14:paraId="35799ECB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Silvan ist ehrgeizig und gibt immer sein Bestes.</w:t>
            </w:r>
          </w:p>
        </w:tc>
      </w:tr>
      <w:tr w:rsidR="00AF5CC6" w:rsidRPr="000C1BCC" w14:paraId="4AECED91" w14:textId="77777777" w:rsidTr="00AF5CC6">
        <w:trPr>
          <w:jc w:val="center"/>
        </w:trPr>
        <w:tc>
          <w:tcPr>
            <w:tcW w:w="5000" w:type="pct"/>
            <w:gridSpan w:val="6"/>
            <w:shd w:val="clear" w:color="auto" w:fill="EBC791"/>
          </w:tcPr>
          <w:p w14:paraId="0D031944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C1BCC">
              <w:rPr>
                <w:rFonts w:ascii="Arial" w:hAnsi="Arial" w:cs="Arial"/>
                <w:b/>
                <w:sz w:val="24"/>
                <w:szCs w:val="24"/>
              </w:rPr>
              <w:t>Schwächen und lernhemmende Faktoren:</w:t>
            </w:r>
          </w:p>
        </w:tc>
      </w:tr>
      <w:tr w:rsidR="00AF5CC6" w:rsidRPr="000C1BCC" w14:paraId="288B0AF1" w14:textId="77777777" w:rsidTr="00B045BA">
        <w:trPr>
          <w:jc w:val="center"/>
        </w:trPr>
        <w:tc>
          <w:tcPr>
            <w:tcW w:w="5000" w:type="pct"/>
            <w:gridSpan w:val="6"/>
          </w:tcPr>
          <w:p w14:paraId="7E629F6D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Silvan ist oft erschöpft und „quält sich“ durch den Unterricht.</w:t>
            </w:r>
          </w:p>
        </w:tc>
      </w:tr>
      <w:tr w:rsidR="00AF5CC6" w:rsidRPr="000C1BCC" w14:paraId="2D7098CD" w14:textId="77777777" w:rsidTr="00AF5CC6">
        <w:trPr>
          <w:jc w:val="center"/>
        </w:trPr>
        <w:tc>
          <w:tcPr>
            <w:tcW w:w="5000" w:type="pct"/>
            <w:gridSpan w:val="6"/>
            <w:shd w:val="clear" w:color="auto" w:fill="EBC791"/>
          </w:tcPr>
          <w:p w14:paraId="792F7A37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C1BCC">
              <w:rPr>
                <w:rFonts w:ascii="Arial" w:hAnsi="Arial" w:cs="Arial"/>
                <w:b/>
                <w:sz w:val="24"/>
                <w:szCs w:val="24"/>
              </w:rPr>
              <w:t>Förderziele:</w:t>
            </w:r>
          </w:p>
        </w:tc>
      </w:tr>
      <w:tr w:rsidR="00AF5CC6" w:rsidRPr="000C1BCC" w14:paraId="2560C5F2" w14:textId="77777777" w:rsidTr="00B045BA">
        <w:trPr>
          <w:jc w:val="center"/>
        </w:trPr>
        <w:tc>
          <w:tcPr>
            <w:tcW w:w="5000" w:type="pct"/>
            <w:gridSpan w:val="6"/>
          </w:tcPr>
          <w:p w14:paraId="53A2BE06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Silvans Lesefertigkeit und Aussprache sollen verbessert werden.</w:t>
            </w:r>
          </w:p>
        </w:tc>
      </w:tr>
      <w:tr w:rsidR="00AF5CC6" w:rsidRPr="000C1BCC" w14:paraId="09764DEA" w14:textId="77777777" w:rsidTr="00B045BA">
        <w:trPr>
          <w:jc w:val="center"/>
        </w:trPr>
        <w:tc>
          <w:tcPr>
            <w:tcW w:w="5000" w:type="pct"/>
            <w:gridSpan w:val="6"/>
          </w:tcPr>
          <w:p w14:paraId="0C969F9F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Silvans Interaktion mit anderen Kindern fördern; sozialen Rückzug vermeiden.</w:t>
            </w:r>
          </w:p>
        </w:tc>
      </w:tr>
      <w:tr w:rsidR="00AF5CC6" w:rsidRPr="000C1BCC" w14:paraId="48812469" w14:textId="77777777" w:rsidTr="00AF5CC6">
        <w:trPr>
          <w:jc w:val="center"/>
        </w:trPr>
        <w:tc>
          <w:tcPr>
            <w:tcW w:w="5000" w:type="pct"/>
            <w:gridSpan w:val="6"/>
            <w:shd w:val="clear" w:color="auto" w:fill="EBC791"/>
          </w:tcPr>
          <w:p w14:paraId="1A97B17F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C1BCC">
              <w:rPr>
                <w:rFonts w:ascii="Arial" w:hAnsi="Arial" w:cs="Arial"/>
                <w:b/>
                <w:sz w:val="24"/>
                <w:szCs w:val="24"/>
              </w:rPr>
              <w:t>Erreichung und Überprüfung:</w:t>
            </w:r>
          </w:p>
        </w:tc>
      </w:tr>
      <w:tr w:rsidR="00AF5CC6" w:rsidRPr="000C1BCC" w14:paraId="715B9FC5" w14:textId="77777777" w:rsidTr="00B045BA">
        <w:trPr>
          <w:jc w:val="center"/>
        </w:trPr>
        <w:tc>
          <w:tcPr>
            <w:tcW w:w="422" w:type="pct"/>
          </w:tcPr>
          <w:p w14:paraId="1D5EB0BB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C1BCC">
              <w:rPr>
                <w:rFonts w:ascii="Arial" w:hAnsi="Arial" w:cs="Arial"/>
                <w:b/>
                <w:sz w:val="24"/>
                <w:szCs w:val="24"/>
              </w:rPr>
              <w:t>Ziel</w:t>
            </w:r>
          </w:p>
        </w:tc>
        <w:tc>
          <w:tcPr>
            <w:tcW w:w="3634" w:type="pct"/>
            <w:gridSpan w:val="4"/>
          </w:tcPr>
          <w:p w14:paraId="54AEAE94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C1BCC">
              <w:rPr>
                <w:rFonts w:ascii="Arial" w:hAnsi="Arial" w:cs="Arial"/>
                <w:b/>
                <w:sz w:val="24"/>
                <w:szCs w:val="24"/>
              </w:rPr>
              <w:t>Maßnahme</w:t>
            </w:r>
          </w:p>
        </w:tc>
        <w:tc>
          <w:tcPr>
            <w:tcW w:w="944" w:type="pct"/>
          </w:tcPr>
          <w:p w14:paraId="4C6C49E4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C1BCC">
              <w:rPr>
                <w:rFonts w:ascii="Arial" w:hAnsi="Arial" w:cs="Arial"/>
                <w:b/>
                <w:sz w:val="24"/>
                <w:szCs w:val="24"/>
              </w:rPr>
              <w:t>durchgeführt</w:t>
            </w:r>
          </w:p>
        </w:tc>
      </w:tr>
      <w:tr w:rsidR="00AF5CC6" w:rsidRPr="000C1BCC" w14:paraId="24F2180D" w14:textId="77777777" w:rsidTr="00B045BA">
        <w:trPr>
          <w:jc w:val="center"/>
        </w:trPr>
        <w:tc>
          <w:tcPr>
            <w:tcW w:w="422" w:type="pct"/>
          </w:tcPr>
          <w:p w14:paraId="630D30A4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34" w:type="pct"/>
            <w:gridSpan w:val="4"/>
          </w:tcPr>
          <w:p w14:paraId="0C0FE8F6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Silvan soll 1:1 kurze Texte laut und korrekt lesen üben; vorgelesen bekommen.</w:t>
            </w:r>
          </w:p>
        </w:tc>
        <w:tc>
          <w:tcPr>
            <w:tcW w:w="944" w:type="pct"/>
          </w:tcPr>
          <w:p w14:paraId="5968CFA0" w14:textId="77777777" w:rsidR="00AF5CC6" w:rsidRPr="000C1BCC" w:rsidRDefault="00AF5CC6" w:rsidP="00B045BA">
            <w:pPr>
              <w:spacing w:before="120" w:after="12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C1BCC">
              <w:rPr>
                <w:rFonts w:ascii="Arial" w:hAnsi="Arial" w:cs="Arial"/>
                <w:bCs/>
                <w:sz w:val="28"/>
                <w:szCs w:val="28"/>
              </w:rPr>
              <w:sym w:font="Wingdings" w:char="F072"/>
            </w:r>
          </w:p>
        </w:tc>
      </w:tr>
      <w:tr w:rsidR="00AF5CC6" w:rsidRPr="000C1BCC" w14:paraId="145C0F5B" w14:textId="77777777" w:rsidTr="00B045BA">
        <w:trPr>
          <w:jc w:val="center"/>
        </w:trPr>
        <w:tc>
          <w:tcPr>
            <w:tcW w:w="422" w:type="pct"/>
          </w:tcPr>
          <w:p w14:paraId="769165EA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634" w:type="pct"/>
            <w:gridSpan w:val="4"/>
          </w:tcPr>
          <w:p w14:paraId="42FFAEE1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Silvan soll mit einem festen Partner (Julian) arbeiten, mit dem er sich gut versteht und gerne interagiert.</w:t>
            </w:r>
          </w:p>
        </w:tc>
        <w:tc>
          <w:tcPr>
            <w:tcW w:w="944" w:type="pct"/>
          </w:tcPr>
          <w:p w14:paraId="65E4C4BA" w14:textId="77777777" w:rsidR="00AF5CC6" w:rsidRPr="000C1BCC" w:rsidRDefault="00AF5CC6" w:rsidP="00B045BA">
            <w:pPr>
              <w:spacing w:before="120" w:after="12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C1BCC">
              <w:rPr>
                <w:rFonts w:ascii="Arial" w:hAnsi="Arial" w:cs="Arial"/>
                <w:bCs/>
                <w:sz w:val="28"/>
                <w:szCs w:val="28"/>
              </w:rPr>
              <w:sym w:font="Wingdings" w:char="F072"/>
            </w:r>
          </w:p>
        </w:tc>
      </w:tr>
      <w:tr w:rsidR="00AF5CC6" w:rsidRPr="000C1BCC" w14:paraId="0138D9CA" w14:textId="77777777" w:rsidTr="00AF5CC6">
        <w:trPr>
          <w:jc w:val="center"/>
        </w:trPr>
        <w:tc>
          <w:tcPr>
            <w:tcW w:w="5000" w:type="pct"/>
            <w:gridSpan w:val="6"/>
            <w:shd w:val="clear" w:color="auto" w:fill="EBC791"/>
          </w:tcPr>
          <w:p w14:paraId="2AC5CC3C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C1BCC">
              <w:rPr>
                <w:rFonts w:ascii="Arial" w:hAnsi="Arial" w:cs="Arial"/>
                <w:b/>
                <w:sz w:val="24"/>
                <w:szCs w:val="24"/>
              </w:rPr>
              <w:lastRenderedPageBreak/>
              <w:t>Maßnahmen zum Nachteilsausgleich:</w:t>
            </w:r>
          </w:p>
        </w:tc>
      </w:tr>
      <w:tr w:rsidR="00AF5CC6" w:rsidRPr="000C1BCC" w14:paraId="30237A94" w14:textId="77777777" w:rsidTr="00B045BA">
        <w:trPr>
          <w:jc w:val="center"/>
        </w:trPr>
        <w:tc>
          <w:tcPr>
            <w:tcW w:w="5000" w:type="pct"/>
            <w:gridSpan w:val="6"/>
          </w:tcPr>
          <w:p w14:paraId="7D07D280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Befreiung vom Schwimmunterricht</w:t>
            </w:r>
          </w:p>
        </w:tc>
      </w:tr>
      <w:tr w:rsidR="00AF5CC6" w:rsidRPr="000C1BCC" w14:paraId="2AB2398E" w14:textId="77777777" w:rsidTr="00B045BA">
        <w:trPr>
          <w:jc w:val="center"/>
        </w:trPr>
        <w:tc>
          <w:tcPr>
            <w:tcW w:w="5000" w:type="pct"/>
            <w:gridSpan w:val="6"/>
          </w:tcPr>
          <w:p w14:paraId="5C224B5E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kein Tafeldienst, keine Außenpause bei Wind </w:t>
            </w:r>
          </w:p>
        </w:tc>
      </w:tr>
      <w:tr w:rsidR="00AF5CC6" w:rsidRPr="000C1BCC" w14:paraId="24F78D1B" w14:textId="77777777" w:rsidTr="00B045BA">
        <w:trPr>
          <w:jc w:val="center"/>
        </w:trPr>
        <w:tc>
          <w:tcPr>
            <w:tcW w:w="5000" w:type="pct"/>
            <w:gridSpan w:val="6"/>
          </w:tcPr>
          <w:p w14:paraId="1256BF5A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beliebige Pausen im Sportunterricht und allen anderen Fächern (Rückzug in die Leseecke)</w:t>
            </w:r>
          </w:p>
        </w:tc>
      </w:tr>
      <w:tr w:rsidR="00AF5CC6" w:rsidRPr="000C1BCC" w14:paraId="696B1546" w14:textId="77777777" w:rsidTr="00AF5CC6">
        <w:trPr>
          <w:jc w:val="center"/>
        </w:trPr>
        <w:tc>
          <w:tcPr>
            <w:tcW w:w="5000" w:type="pct"/>
            <w:gridSpan w:val="6"/>
            <w:shd w:val="clear" w:color="auto" w:fill="EBC791"/>
          </w:tcPr>
          <w:p w14:paraId="47ECFB22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C1BCC">
              <w:rPr>
                <w:rFonts w:ascii="Arial" w:hAnsi="Arial" w:cs="Arial"/>
                <w:b/>
                <w:sz w:val="24"/>
                <w:szCs w:val="24"/>
              </w:rPr>
              <w:t>Vereinbarungen mit dem Schüler:</w:t>
            </w:r>
          </w:p>
        </w:tc>
      </w:tr>
      <w:tr w:rsidR="00AF5CC6" w:rsidRPr="000C1BCC" w14:paraId="6D4604BB" w14:textId="77777777" w:rsidTr="00B045BA">
        <w:trPr>
          <w:jc w:val="center"/>
        </w:trPr>
        <w:tc>
          <w:tcPr>
            <w:tcW w:w="5000" w:type="pct"/>
            <w:gridSpan w:val="6"/>
          </w:tcPr>
          <w:p w14:paraId="4C1C1B09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Taschentücher am Platz; Inhaliergerät darf in den Pausen benutzt werden; auf Wunsch im Klassenzimmer bleiben</w:t>
            </w:r>
          </w:p>
        </w:tc>
      </w:tr>
      <w:tr w:rsidR="00AF5CC6" w:rsidRPr="000C1BCC" w14:paraId="03DF5B1C" w14:textId="77777777" w:rsidTr="00AF5CC6">
        <w:trPr>
          <w:jc w:val="center"/>
        </w:trPr>
        <w:tc>
          <w:tcPr>
            <w:tcW w:w="5000" w:type="pct"/>
            <w:gridSpan w:val="6"/>
            <w:shd w:val="clear" w:color="auto" w:fill="EBC791"/>
          </w:tcPr>
          <w:p w14:paraId="32305952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C1BCC">
              <w:rPr>
                <w:rFonts w:ascii="Arial" w:hAnsi="Arial" w:cs="Arial"/>
                <w:b/>
                <w:sz w:val="24"/>
                <w:szCs w:val="24"/>
              </w:rPr>
              <w:t>Vereinbarungen mit den Eltern:</w:t>
            </w:r>
          </w:p>
        </w:tc>
      </w:tr>
      <w:tr w:rsidR="00AF5CC6" w:rsidRPr="000C1BCC" w14:paraId="4919275D" w14:textId="77777777" w:rsidTr="00B045BA">
        <w:trPr>
          <w:jc w:val="center"/>
        </w:trPr>
        <w:tc>
          <w:tcPr>
            <w:tcW w:w="5000" w:type="pct"/>
            <w:gridSpan w:val="6"/>
          </w:tcPr>
          <w:p w14:paraId="2AB6FD1E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Gemeinsamen Termin mit Logopädin vereinbaren; individueller Wochenplan per E-Mail bei Ausfällen</w:t>
            </w:r>
          </w:p>
        </w:tc>
      </w:tr>
      <w:tr w:rsidR="00AF5CC6" w:rsidRPr="000C1BCC" w14:paraId="7C6319C0" w14:textId="77777777" w:rsidTr="00AF5CC6">
        <w:trPr>
          <w:jc w:val="center"/>
        </w:trPr>
        <w:tc>
          <w:tcPr>
            <w:tcW w:w="5000" w:type="pct"/>
            <w:gridSpan w:val="6"/>
            <w:shd w:val="clear" w:color="auto" w:fill="EBC791"/>
          </w:tcPr>
          <w:p w14:paraId="6507EEDA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C1BCC">
              <w:rPr>
                <w:rFonts w:ascii="Arial" w:hAnsi="Arial" w:cs="Arial"/>
                <w:b/>
                <w:sz w:val="24"/>
                <w:szCs w:val="24"/>
              </w:rPr>
              <w:t>Vereinbarungen mit dem Förderteam:</w:t>
            </w:r>
          </w:p>
        </w:tc>
      </w:tr>
      <w:tr w:rsidR="00AF5CC6" w:rsidRPr="000C1BCC" w14:paraId="285DE31D" w14:textId="77777777" w:rsidTr="00B045BA">
        <w:trPr>
          <w:jc w:val="center"/>
        </w:trPr>
        <w:tc>
          <w:tcPr>
            <w:tcW w:w="5000" w:type="pct"/>
            <w:gridSpan w:val="6"/>
          </w:tcPr>
          <w:p w14:paraId="00DFE4EC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Deutlich, mit normaler Sprechgeschwindigkeit sprechen, bei direkter Ansprache ansehen</w:t>
            </w:r>
          </w:p>
        </w:tc>
      </w:tr>
      <w:tr w:rsidR="00AF5CC6" w:rsidRPr="000C1BCC" w14:paraId="5B5CD8D5" w14:textId="77777777" w:rsidTr="00AF5CC6">
        <w:trPr>
          <w:jc w:val="center"/>
        </w:trPr>
        <w:tc>
          <w:tcPr>
            <w:tcW w:w="5000" w:type="pct"/>
            <w:gridSpan w:val="6"/>
            <w:shd w:val="clear" w:color="auto" w:fill="EBC791"/>
          </w:tcPr>
          <w:p w14:paraId="34DE9DEA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C1BCC">
              <w:rPr>
                <w:rFonts w:ascii="Arial" w:hAnsi="Arial" w:cs="Arial"/>
                <w:b/>
                <w:sz w:val="24"/>
                <w:szCs w:val="24"/>
              </w:rPr>
              <w:t>Vereinbarungen mit außerschulischen Partnern:</w:t>
            </w:r>
          </w:p>
        </w:tc>
      </w:tr>
      <w:tr w:rsidR="00AF5CC6" w:rsidRPr="000C1BCC" w14:paraId="139619A2" w14:textId="77777777" w:rsidTr="00B045BA">
        <w:trPr>
          <w:jc w:val="center"/>
        </w:trPr>
        <w:tc>
          <w:tcPr>
            <w:tcW w:w="5000" w:type="pct"/>
            <w:gridSpan w:val="6"/>
          </w:tcPr>
          <w:p w14:paraId="13F75C21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Kinderarzt rät dazu, Silvan weiter am Sportunterricht teilnehmen zu lassen.</w:t>
            </w:r>
          </w:p>
        </w:tc>
      </w:tr>
      <w:tr w:rsidR="00AF5CC6" w:rsidRPr="000C1BCC" w14:paraId="50513464" w14:textId="77777777" w:rsidTr="00AF5CC6">
        <w:trPr>
          <w:jc w:val="center"/>
        </w:trPr>
        <w:tc>
          <w:tcPr>
            <w:tcW w:w="5000" w:type="pct"/>
            <w:gridSpan w:val="6"/>
            <w:shd w:val="clear" w:color="auto" w:fill="EBC791"/>
          </w:tcPr>
          <w:p w14:paraId="006225CF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C1BCC">
              <w:rPr>
                <w:rFonts w:ascii="Arial" w:hAnsi="Arial" w:cs="Arial"/>
                <w:b/>
                <w:sz w:val="24"/>
                <w:szCs w:val="24"/>
              </w:rPr>
              <w:t>Weitere Anmerkungen: /</w:t>
            </w:r>
          </w:p>
        </w:tc>
      </w:tr>
      <w:tr w:rsidR="00AF5CC6" w:rsidRPr="000C1BCC" w14:paraId="63BB3374" w14:textId="77777777" w:rsidTr="00B045BA">
        <w:trPr>
          <w:jc w:val="center"/>
        </w:trPr>
        <w:tc>
          <w:tcPr>
            <w:tcW w:w="5000" w:type="pct"/>
            <w:gridSpan w:val="6"/>
          </w:tcPr>
          <w:p w14:paraId="5653B107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C1BCC"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AF5CC6" w:rsidRPr="000C1BCC" w14:paraId="7E0C1CB7" w14:textId="77777777" w:rsidTr="00B045BA">
        <w:trPr>
          <w:jc w:val="center"/>
        </w:trPr>
        <w:tc>
          <w:tcPr>
            <w:tcW w:w="2233" w:type="pct"/>
            <w:gridSpan w:val="3"/>
          </w:tcPr>
          <w:p w14:paraId="1FB1E825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sz w:val="24"/>
                <w:szCs w:val="24"/>
              </w:rPr>
              <w:t>des Schülers</w:t>
            </w:r>
          </w:p>
        </w:tc>
        <w:tc>
          <w:tcPr>
            <w:tcW w:w="2767" w:type="pct"/>
            <w:gridSpan w:val="3"/>
          </w:tcPr>
          <w:p w14:paraId="0723A8B7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sz w:val="24"/>
                <w:szCs w:val="24"/>
              </w:rPr>
              <w:t>der Eltern</w:t>
            </w:r>
          </w:p>
        </w:tc>
      </w:tr>
      <w:tr w:rsidR="00AF5CC6" w:rsidRPr="000C1BCC" w14:paraId="47D96CF8" w14:textId="77777777" w:rsidTr="00B045BA">
        <w:trPr>
          <w:jc w:val="center"/>
        </w:trPr>
        <w:tc>
          <w:tcPr>
            <w:tcW w:w="2233" w:type="pct"/>
            <w:gridSpan w:val="3"/>
          </w:tcPr>
          <w:p w14:paraId="31B68713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sz w:val="24"/>
                <w:szCs w:val="24"/>
              </w:rPr>
              <w:t>des Förderteams</w:t>
            </w:r>
          </w:p>
        </w:tc>
        <w:tc>
          <w:tcPr>
            <w:tcW w:w="2767" w:type="pct"/>
            <w:gridSpan w:val="3"/>
          </w:tcPr>
          <w:p w14:paraId="4268C1A3" w14:textId="77777777" w:rsidR="00AF5CC6" w:rsidRPr="000C1BCC" w:rsidRDefault="00AF5CC6" w:rsidP="00B045B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1BCC">
              <w:rPr>
                <w:rFonts w:ascii="Arial" w:hAnsi="Arial" w:cs="Arial"/>
                <w:bCs/>
                <w:sz w:val="24"/>
                <w:szCs w:val="24"/>
              </w:rPr>
              <w:t>der außerschulischen Partner</w:t>
            </w:r>
          </w:p>
        </w:tc>
      </w:tr>
    </w:tbl>
    <w:p w14:paraId="3FBDF978" w14:textId="77777777" w:rsidR="00AF5CC6" w:rsidRPr="00196B1C" w:rsidRDefault="00AF5CC6" w:rsidP="00196B1C">
      <w:pPr>
        <w:spacing w:before="120" w:after="120"/>
        <w:rPr>
          <w:rFonts w:ascii="Arial" w:eastAsiaTheme="minorHAnsi" w:hAnsi="Arial" w:cs="Arial"/>
          <w:bCs/>
          <w:sz w:val="24"/>
          <w:szCs w:val="24"/>
        </w:rPr>
      </w:pPr>
    </w:p>
    <w:sectPr w:rsidR="00AF5CC6" w:rsidRPr="00196B1C" w:rsidSect="00AF5CC6">
      <w:headerReference w:type="default" r:id="rId7"/>
      <w:pgSz w:w="11906" w:h="16838" w:code="9"/>
      <w:pgMar w:top="-127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490CB781" w:rsidR="00095CFC" w:rsidRPr="00AD651E" w:rsidRDefault="00E02F1C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6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44D08"/>
    <w:multiLevelType w:val="hybridMultilevel"/>
    <w:tmpl w:val="EFE001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90BA9"/>
    <w:multiLevelType w:val="hybridMultilevel"/>
    <w:tmpl w:val="EAE28F08"/>
    <w:lvl w:ilvl="0" w:tplc="0407000F">
      <w:start w:val="1"/>
      <w:numFmt w:val="decimal"/>
      <w:lvlText w:val="%1."/>
      <w:lvlJc w:val="left"/>
      <w:pPr>
        <w:ind w:left="227" w:hanging="227"/>
      </w:pPr>
      <w:rPr>
        <w:rFonts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43148"/>
    <w:multiLevelType w:val="hybridMultilevel"/>
    <w:tmpl w:val="C7E66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4"/>
  </w:num>
  <w:num w:numId="4">
    <w:abstractNumId w:val="13"/>
  </w:num>
  <w:num w:numId="5">
    <w:abstractNumId w:val="6"/>
  </w:num>
  <w:num w:numId="6">
    <w:abstractNumId w:val="8"/>
  </w:num>
  <w:num w:numId="7">
    <w:abstractNumId w:val="15"/>
  </w:num>
  <w:num w:numId="8">
    <w:abstractNumId w:val="14"/>
  </w:num>
  <w:num w:numId="9">
    <w:abstractNumId w:val="9"/>
  </w:num>
  <w:num w:numId="10">
    <w:abstractNumId w:val="5"/>
  </w:num>
  <w:num w:numId="11">
    <w:abstractNumId w:val="23"/>
  </w:num>
  <w:num w:numId="12">
    <w:abstractNumId w:val="17"/>
  </w:num>
  <w:num w:numId="13">
    <w:abstractNumId w:val="18"/>
  </w:num>
  <w:num w:numId="14">
    <w:abstractNumId w:val="16"/>
  </w:num>
  <w:num w:numId="15">
    <w:abstractNumId w:val="19"/>
  </w:num>
  <w:num w:numId="16">
    <w:abstractNumId w:val="20"/>
  </w:num>
  <w:num w:numId="17">
    <w:abstractNumId w:val="21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5"/>
  </w:num>
  <w:num w:numId="24">
    <w:abstractNumId w:val="11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96B1C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5CC6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02F1C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E02F1C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cSGHKastenText">
    <w:name w:val="7c_SGH_Kasten_Text"/>
    <w:qFormat/>
    <w:rsid w:val="00E02F1C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table" w:styleId="Tabellenraster">
    <w:name w:val="Table Grid"/>
    <w:basedOn w:val="NormaleTabelle"/>
    <w:uiPriority w:val="39"/>
    <w:rsid w:val="00196B1C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bSGHKastenSubhead">
    <w:name w:val="7b_SGH_Kasten_Subhead"/>
    <w:qFormat/>
    <w:rsid w:val="00196B1C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dSGHKastenAuflistung">
    <w:name w:val="7d_SGH_Kasten_Auflistung"/>
    <w:basedOn w:val="7cSGHKastenText"/>
    <w:qFormat/>
    <w:rsid w:val="00196B1C"/>
    <w:pPr>
      <w:numPr>
        <w:numId w:val="23"/>
      </w:numPr>
    </w:pPr>
  </w:style>
  <w:style w:type="paragraph" w:customStyle="1" w:styleId="7eSGHKasten-Linkzeile">
    <w:name w:val="7e_SGH_Kasten-Linkzeile"/>
    <w:basedOn w:val="Standard"/>
    <w:qFormat/>
    <w:rsid w:val="00196B1C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2020-03-05T20:40:00Z</dcterms:created>
  <dcterms:modified xsi:type="dcterms:W3CDTF">2020-03-05T20:40:00Z</dcterms:modified>
</cp:coreProperties>
</file>