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68CAF8EC" w14:textId="4DBC5C29" w:rsidR="00DE2561" w:rsidRDefault="00DE2561" w:rsidP="00581B4B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DE2561" w:rsidRPr="00DE2561" w14:paraId="1D43438A" w14:textId="77777777" w:rsidTr="00DE2561">
        <w:trPr>
          <w:trHeight w:val="332"/>
          <w:jc w:val="center"/>
        </w:trPr>
        <w:tc>
          <w:tcPr>
            <w:tcW w:w="10485" w:type="dxa"/>
            <w:shd w:val="clear" w:color="auto" w:fill="6D92B3"/>
          </w:tcPr>
          <w:p w14:paraId="01510BED" w14:textId="77777777" w:rsidR="00DE2561" w:rsidRPr="00DE2561" w:rsidRDefault="00DE2561" w:rsidP="00C44F2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E2561">
              <w:rPr>
                <w:rFonts w:ascii="Arial" w:hAnsi="Arial" w:cs="Arial"/>
                <w:b/>
                <w:sz w:val="28"/>
                <w:szCs w:val="28"/>
              </w:rPr>
              <w:t xml:space="preserve">Übersicht: IT-Begriffe leicht gemacht – eine Auswahl in alphabetischer Reihenfolge </w:t>
            </w:r>
          </w:p>
        </w:tc>
      </w:tr>
      <w:tr w:rsidR="00DE2561" w:rsidRPr="00B02E40" w14:paraId="069493AA" w14:textId="77777777" w:rsidTr="00DE2561">
        <w:trPr>
          <w:trHeight w:val="423"/>
          <w:jc w:val="center"/>
        </w:trPr>
        <w:tc>
          <w:tcPr>
            <w:tcW w:w="10485" w:type="dxa"/>
          </w:tcPr>
          <w:p w14:paraId="3882C0B4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API </w:t>
            </w:r>
          </w:p>
          <w:p w14:paraId="0B2787E2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 xml:space="preserve">Eine Schnittstelle, über die sich Programme an das Softwaresystem anbinden lassen </w:t>
            </w:r>
          </w:p>
        </w:tc>
      </w:tr>
      <w:tr w:rsidR="00DE2561" w:rsidRPr="00B02E40" w14:paraId="06EAA25E" w14:textId="77777777" w:rsidTr="00DE2561">
        <w:trPr>
          <w:trHeight w:val="643"/>
          <w:jc w:val="center"/>
        </w:trPr>
        <w:tc>
          <w:tcPr>
            <w:tcW w:w="10485" w:type="dxa"/>
          </w:tcPr>
          <w:p w14:paraId="0CF19AD5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Bit </w:t>
            </w:r>
          </w:p>
          <w:p w14:paraId="2BCD8817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Die kleinste Dateneinheit. Ein Bit hat entweder den Wert 0 oder 1. 8 Bit bilden 1 Byte. 1.024 Byte entsprechen 1 Kilobyte, 1.024 Kilobyte sind 1 Mega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byte. </w:t>
            </w:r>
          </w:p>
        </w:tc>
      </w:tr>
      <w:tr w:rsidR="00DE2561" w:rsidRPr="00B02E40" w14:paraId="21CD4065" w14:textId="77777777" w:rsidTr="00DE2561">
        <w:trPr>
          <w:trHeight w:val="863"/>
          <w:jc w:val="center"/>
        </w:trPr>
        <w:tc>
          <w:tcPr>
            <w:tcW w:w="10485" w:type="dxa"/>
          </w:tcPr>
          <w:p w14:paraId="7263929D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Firewall </w:t>
            </w:r>
          </w:p>
          <w:p w14:paraId="70FC8027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Schutzsystem, um unerlaubte Zugriffe auf ein Datennetz oder einen einzel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nen PC zu verhindern. Alle ein- und ausgehenden Meldungen durchqueren die Firewall und werden dort entweder durchgelassen oder wegen fehlender Sicherheitsnachweise abgeblockt. </w:t>
            </w:r>
          </w:p>
        </w:tc>
      </w:tr>
      <w:tr w:rsidR="00DE2561" w:rsidRPr="00B02E40" w14:paraId="05695677" w14:textId="77777777" w:rsidTr="00DE2561">
        <w:trPr>
          <w:trHeight w:val="643"/>
          <w:jc w:val="center"/>
        </w:trPr>
        <w:tc>
          <w:tcPr>
            <w:tcW w:w="10485" w:type="dxa"/>
          </w:tcPr>
          <w:p w14:paraId="5A2C2FA4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Hotspot </w:t>
            </w:r>
          </w:p>
          <w:p w14:paraId="6C2C9552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Lokales Areal, in welchem ein Internet- Provider einen drahtlosen Internet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zugang zur Verfügung stellt, z. B. der WLAN-Hotspot auf dem Schulhof, im Lehrerzimmer, in Klassenräumen. </w:t>
            </w:r>
          </w:p>
        </w:tc>
      </w:tr>
      <w:tr w:rsidR="00DE2561" w:rsidRPr="00B02E40" w14:paraId="4AC554E5" w14:textId="77777777" w:rsidTr="00DE2561">
        <w:trPr>
          <w:trHeight w:val="423"/>
          <w:jc w:val="center"/>
        </w:trPr>
        <w:tc>
          <w:tcPr>
            <w:tcW w:w="10485" w:type="dxa"/>
          </w:tcPr>
          <w:p w14:paraId="3526C775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IT-Sicherheitscheck </w:t>
            </w:r>
          </w:p>
          <w:p w14:paraId="2BBE9E22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Die Prüfung Ihres IT-Sicherheitssys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>tems mittels automatisierter Program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me. </w:t>
            </w:r>
          </w:p>
        </w:tc>
      </w:tr>
      <w:tr w:rsidR="00DE2561" w:rsidRPr="00B02E40" w14:paraId="643373A2" w14:textId="77777777" w:rsidTr="00DE2561">
        <w:trPr>
          <w:trHeight w:val="643"/>
          <w:jc w:val="center"/>
        </w:trPr>
        <w:tc>
          <w:tcPr>
            <w:tcW w:w="10485" w:type="dxa"/>
          </w:tcPr>
          <w:p w14:paraId="0F56A72B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02E40">
              <w:rPr>
                <w:rFonts w:ascii="Arial" w:hAnsi="Arial" w:cs="Arial"/>
                <w:b/>
                <w:sz w:val="24"/>
                <w:szCs w:val="24"/>
              </w:rPr>
              <w:t>Pharming</w:t>
            </w:r>
            <w:proofErr w:type="spellEnd"/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A57C529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 xml:space="preserve">Spezielle Form </w:t>
            </w:r>
            <w:proofErr w:type="gramStart"/>
            <w:r w:rsidRPr="00B02E40">
              <w:rPr>
                <w:rFonts w:ascii="Arial" w:hAnsi="Arial" w:cs="Arial"/>
                <w:bCs/>
                <w:sz w:val="24"/>
                <w:szCs w:val="24"/>
              </w:rPr>
              <w:t>des Phishing</w:t>
            </w:r>
            <w:proofErr w:type="gramEnd"/>
            <w:r w:rsidRPr="00B02E40">
              <w:rPr>
                <w:rFonts w:ascii="Arial" w:hAnsi="Arial" w:cs="Arial"/>
                <w:bCs/>
                <w:sz w:val="24"/>
                <w:szCs w:val="24"/>
              </w:rPr>
              <w:t>. Betrü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ger versuchen dabei, ihre Opfer auf gefälschte Websites zu lotsen, die wie offizielle Seiten etwa einer Bank oder einer Online-Plattform aussehen. </w:t>
            </w:r>
          </w:p>
        </w:tc>
      </w:tr>
      <w:tr w:rsidR="00DE2561" w:rsidRPr="00B02E40" w14:paraId="06A46E3D" w14:textId="77777777" w:rsidTr="00DE2561">
        <w:trPr>
          <w:trHeight w:val="753"/>
          <w:jc w:val="center"/>
        </w:trPr>
        <w:tc>
          <w:tcPr>
            <w:tcW w:w="10485" w:type="dxa"/>
          </w:tcPr>
          <w:p w14:paraId="24E80178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Phishing </w:t>
            </w:r>
          </w:p>
          <w:p w14:paraId="738D167B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Dies steht für „Fischen nach Passwor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ten“. Fingierte E-Mails geben sich dabei als offizielle Post etwa einer Bank aus und fordern dazu auf, sensible Daten wie die PIN oder die Kontonummer anzugeben. </w:t>
            </w:r>
          </w:p>
        </w:tc>
      </w:tr>
      <w:tr w:rsidR="00DE2561" w:rsidRPr="00B02E40" w14:paraId="7931C192" w14:textId="77777777" w:rsidTr="00DE2561">
        <w:trPr>
          <w:trHeight w:val="753"/>
          <w:jc w:val="center"/>
        </w:trPr>
        <w:tc>
          <w:tcPr>
            <w:tcW w:w="10485" w:type="dxa"/>
          </w:tcPr>
          <w:p w14:paraId="6D25CFE2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Trojaner </w:t>
            </w:r>
          </w:p>
          <w:p w14:paraId="5EA4F401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Ein Programm, das sich als nützliche Anwendung tarnt mit versteckten Funk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>tionen, die vom Anwender unbemerkt ausgeführt werden. Dies können schäd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 xml:space="preserve">liche Aktionen wie das Herunterladen von Schadsoftware (sog. Malware) sein. </w:t>
            </w:r>
          </w:p>
        </w:tc>
      </w:tr>
      <w:tr w:rsidR="00DE2561" w:rsidRPr="00B02E40" w14:paraId="502A9FD7" w14:textId="77777777" w:rsidTr="00DE2561">
        <w:trPr>
          <w:trHeight w:val="753"/>
          <w:jc w:val="center"/>
        </w:trPr>
        <w:tc>
          <w:tcPr>
            <w:tcW w:w="10485" w:type="dxa"/>
          </w:tcPr>
          <w:p w14:paraId="04DBFDDF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02E40">
              <w:rPr>
                <w:rFonts w:ascii="Arial" w:hAnsi="Arial" w:cs="Arial"/>
                <w:b/>
                <w:sz w:val="24"/>
                <w:szCs w:val="24"/>
              </w:rPr>
              <w:t xml:space="preserve">VPN </w:t>
            </w:r>
          </w:p>
          <w:p w14:paraId="06A702FF" w14:textId="77777777" w:rsidR="00DE2561" w:rsidRPr="00B02E40" w:rsidRDefault="00DE2561" w:rsidP="00C44F2C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02E40">
              <w:rPr>
                <w:rFonts w:ascii="Arial" w:hAnsi="Arial" w:cs="Arial"/>
                <w:bCs/>
                <w:sz w:val="24"/>
                <w:szCs w:val="24"/>
              </w:rPr>
              <w:t>Eine VPN-Verbindung ermöglicht es einem Nutzer, von einem in sich geschlossenen Netzwerk auf ein anderes zuzugreifen, z. B. von einem Homeoffice-Arbeitsplatz auf das Schul</w:t>
            </w:r>
            <w:r w:rsidRPr="00B02E40">
              <w:rPr>
                <w:rFonts w:ascii="Arial" w:hAnsi="Arial" w:cs="Arial"/>
                <w:bCs/>
                <w:sz w:val="24"/>
                <w:szCs w:val="24"/>
              </w:rPr>
              <w:softHyphen/>
              <w:t>netzwerk.</w:t>
            </w:r>
          </w:p>
        </w:tc>
      </w:tr>
    </w:tbl>
    <w:p w14:paraId="4E287659" w14:textId="77777777" w:rsidR="00DE2561" w:rsidRPr="00581B4B" w:rsidRDefault="00DE2561" w:rsidP="00581B4B"/>
    <w:sectPr w:rsidR="00DE2561" w:rsidRPr="00581B4B" w:rsidSect="00DE2561">
      <w:headerReference w:type="default" r:id="rId7"/>
      <w:pgSz w:w="11906" w:h="16838" w:code="9"/>
      <w:pgMar w:top="-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86CA" w14:textId="77777777" w:rsidR="00F82B41" w:rsidRDefault="00F82B41" w:rsidP="002A5D13">
      <w:pPr>
        <w:spacing w:after="0" w:line="240" w:lineRule="auto"/>
      </w:pPr>
      <w:r>
        <w:separator/>
      </w:r>
    </w:p>
  </w:endnote>
  <w:endnote w:type="continuationSeparator" w:id="0">
    <w:p w14:paraId="1CECD8C4" w14:textId="77777777" w:rsidR="00F82B41" w:rsidRDefault="00F82B4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20B08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0060" w14:textId="77777777" w:rsidR="00F82B41" w:rsidRDefault="00F82B41" w:rsidP="002A5D13">
      <w:pPr>
        <w:spacing w:after="0" w:line="240" w:lineRule="auto"/>
      </w:pPr>
      <w:r>
        <w:separator/>
      </w:r>
    </w:p>
  </w:footnote>
  <w:footnote w:type="continuationSeparator" w:id="0">
    <w:p w14:paraId="6B78451F" w14:textId="77777777" w:rsidR="00F82B41" w:rsidRDefault="00F82B4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2EE95741" w:rsidR="00095CFC" w:rsidRPr="00AD651E" w:rsidRDefault="001A4A9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7751A2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7B36B7"/>
    <w:multiLevelType w:val="hybridMultilevel"/>
    <w:tmpl w:val="75A25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0E1D68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751A2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5DA6"/>
    <w:rsid w:val="009B721F"/>
    <w:rsid w:val="009E6591"/>
    <w:rsid w:val="00A06C64"/>
    <w:rsid w:val="00A2122A"/>
    <w:rsid w:val="00A93B93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DE2561"/>
    <w:rsid w:val="00E028D9"/>
    <w:rsid w:val="00E2265E"/>
    <w:rsid w:val="00E6220D"/>
    <w:rsid w:val="00E74AD6"/>
    <w:rsid w:val="00ED0343"/>
    <w:rsid w:val="00F00CA3"/>
    <w:rsid w:val="00F20663"/>
    <w:rsid w:val="00F82B41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7751A2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NK - Niklas Kaiser</cp:lastModifiedBy>
  <cp:revision>2</cp:revision>
  <cp:lastPrinted>2013-12-09T11:30:00Z</cp:lastPrinted>
  <dcterms:created xsi:type="dcterms:W3CDTF">2021-04-29T07:26:00Z</dcterms:created>
  <dcterms:modified xsi:type="dcterms:W3CDTF">2021-04-29T07:26:00Z</dcterms:modified>
</cp:coreProperties>
</file>