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C14E629" w14:textId="48CEA742" w:rsidR="00916492" w:rsidRDefault="00916492" w:rsidP="00581B4B"/>
    <w:tbl>
      <w:tblPr>
        <w:tblStyle w:val="Tabellenraster"/>
        <w:tblW w:w="8217" w:type="dxa"/>
        <w:jc w:val="center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8217"/>
      </w:tblGrid>
      <w:tr w:rsidR="00916492" w:rsidRPr="00916492" w14:paraId="6CEA2CF1" w14:textId="77777777" w:rsidTr="00871331">
        <w:trPr>
          <w:trHeight w:val="558"/>
          <w:jc w:val="center"/>
        </w:trPr>
        <w:tc>
          <w:tcPr>
            <w:tcW w:w="8217" w:type="dxa"/>
            <w:shd w:val="clear" w:color="auto" w:fill="6D92B3"/>
          </w:tcPr>
          <w:p w14:paraId="278D25A7" w14:textId="3CB5B2E0" w:rsidR="00916492" w:rsidRPr="00871331" w:rsidRDefault="009F0A99" w:rsidP="0091649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9F0A99">
              <w:rPr>
                <w:rFonts w:ascii="Arial" w:hAnsi="Arial" w:cs="Arial"/>
                <w:b/>
                <w:sz w:val="28"/>
                <w:szCs w:val="28"/>
              </w:rPr>
              <w:t>Musterbrief</w:t>
            </w:r>
            <w:r w:rsidRPr="009F0A99">
              <w:rPr>
                <w:rFonts w:ascii="Arial" w:hAnsi="Arial" w:cs="Arial"/>
                <w:b/>
                <w:sz w:val="28"/>
                <w:szCs w:val="28"/>
              </w:rPr>
              <w:t>: Lebensmittelhygiene</w:t>
            </w:r>
            <w:bookmarkEnd w:id="0"/>
          </w:p>
        </w:tc>
      </w:tr>
      <w:tr w:rsidR="00871331" w:rsidRPr="00916492" w14:paraId="72AB87FA" w14:textId="77777777" w:rsidTr="00871331">
        <w:trPr>
          <w:trHeight w:val="558"/>
          <w:jc w:val="center"/>
        </w:trPr>
        <w:tc>
          <w:tcPr>
            <w:tcW w:w="8217" w:type="dxa"/>
            <w:shd w:val="clear" w:color="auto" w:fill="auto"/>
          </w:tcPr>
          <w:p w14:paraId="1636809E" w14:textId="77777777" w:rsidR="009F0A99" w:rsidRPr="009F0A99" w:rsidRDefault="009F0A99" w:rsidP="009F0A99">
            <w:pPr>
              <w:spacing w:before="120" w:after="120"/>
              <w:ind w:left="-22"/>
              <w:rPr>
                <w:rFonts w:ascii="Arial" w:hAnsi="Arial" w:cs="Arial"/>
                <w:sz w:val="24"/>
              </w:rPr>
            </w:pPr>
            <w:r w:rsidRPr="009F0A99">
              <w:rPr>
                <w:rFonts w:ascii="Arial" w:hAnsi="Arial" w:cs="Arial"/>
                <w:sz w:val="24"/>
              </w:rPr>
              <w:t>Liebe Eltern,</w:t>
            </w:r>
          </w:p>
          <w:p w14:paraId="28AC8FBC" w14:textId="227C64C6" w:rsidR="009F0A99" w:rsidRPr="009F0A99" w:rsidRDefault="009F0A99" w:rsidP="009F0A99">
            <w:pPr>
              <w:spacing w:before="120" w:after="120"/>
              <w:ind w:left="-22"/>
              <w:rPr>
                <w:rFonts w:ascii="Arial" w:hAnsi="Arial" w:cs="Arial"/>
                <w:sz w:val="24"/>
              </w:rPr>
            </w:pPr>
            <w:r w:rsidRPr="009F0A99">
              <w:rPr>
                <w:rFonts w:ascii="Arial" w:hAnsi="Arial" w:cs="Arial"/>
                <w:sz w:val="24"/>
              </w:rPr>
              <w:t>vielen Dank für Ihr Angebot, kurzfristig die Verpflegung der Kinder zu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übernehmen, nachdem unsere Frischküche schließen musste.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Aus haftungsrechtlichen Gründen informiere ich Sie über die Einhaltung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notwendiger Rahmenbedingungen, die uns die Lebensmittelhygiene-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Vorschriften vorgeben. Auch Ihr Team informieren Sie deshalb bitte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über nachfolgend aufgeführte Punkte. Diese sind in jedem Fall und ohne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Ausnahme sicherzustellen:</w:t>
            </w:r>
          </w:p>
          <w:p w14:paraId="75319000" w14:textId="6C298EAE" w:rsidR="009F0A99" w:rsidRPr="009F0A99" w:rsidRDefault="009F0A99" w:rsidP="009F0A99">
            <w:pPr>
              <w:spacing w:before="120" w:after="120"/>
              <w:ind w:left="-22"/>
              <w:rPr>
                <w:rFonts w:ascii="Arial" w:hAnsi="Arial" w:cs="Arial"/>
                <w:sz w:val="24"/>
              </w:rPr>
            </w:pPr>
            <w:r w:rsidRPr="009F0A99">
              <w:rPr>
                <w:rFonts w:ascii="Arial" w:hAnsi="Arial" w:cs="Arial"/>
                <w:sz w:val="24"/>
              </w:rPr>
              <w:t>Alle Helfer müssen gesund sein und sich hygienisch verhalten.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Alle Räumlichkeiten, die Sie für die Verpflegung der Schüler nutzen, müssen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einwandfrei sauber sein. Achten Sie beim Einkauf darauf, dass Sie nur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ganz frische Ware kaufen. Kühlketten müssen eingehalten und dürfen nicht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unterbrochen werden. Verwenden Sie unbedingt Isolierbehälter, die eine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Kühlung garantieren. Trennen Sie Obst, Gemüse und Salate von sonstigen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Lebensmitteln wie Fisch oder Fleisch. Rohe Lebensmittel wie rohes Fleisch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(z. B. Mett) oder roher Fisch (z. B. Sushi) dürfen nicht Bestandteil zubereiteter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Speisen sein. In der Schule dürfen keine Lebensmittelreste verbleiben.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Sie müssen nach dem Ende des Mittagstischs im Zweifel entsorgt werden.</w:t>
            </w:r>
          </w:p>
          <w:p w14:paraId="67021854" w14:textId="1FA01586" w:rsidR="009F0A99" w:rsidRPr="009F0A99" w:rsidRDefault="009F0A99" w:rsidP="009F0A99">
            <w:pPr>
              <w:spacing w:before="120" w:after="120"/>
              <w:ind w:left="-22"/>
              <w:rPr>
                <w:rFonts w:ascii="Arial" w:hAnsi="Arial" w:cs="Arial"/>
                <w:sz w:val="24"/>
              </w:rPr>
            </w:pPr>
            <w:r w:rsidRPr="009F0A99">
              <w:rPr>
                <w:rFonts w:ascii="Arial" w:hAnsi="Arial" w:cs="Arial"/>
                <w:sz w:val="24"/>
              </w:rPr>
              <w:t>Ich bitte um Verständnis für diese Hinweise und danke nochmals für Ihr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F0A99">
              <w:rPr>
                <w:rFonts w:ascii="Arial" w:hAnsi="Arial" w:cs="Arial"/>
                <w:sz w:val="24"/>
              </w:rPr>
              <w:t>Engagement.</w:t>
            </w:r>
          </w:p>
          <w:p w14:paraId="566C45A7" w14:textId="77777777" w:rsidR="009F0A99" w:rsidRPr="009F0A99" w:rsidRDefault="009F0A99" w:rsidP="009F0A99">
            <w:pPr>
              <w:spacing w:before="120" w:after="120"/>
              <w:ind w:left="-22"/>
              <w:rPr>
                <w:rFonts w:ascii="Arial" w:hAnsi="Arial" w:cs="Arial"/>
                <w:sz w:val="24"/>
              </w:rPr>
            </w:pPr>
            <w:r w:rsidRPr="009F0A99">
              <w:rPr>
                <w:rFonts w:ascii="Arial" w:hAnsi="Arial" w:cs="Arial"/>
                <w:sz w:val="24"/>
              </w:rPr>
              <w:t>Mit freundlichen Grüßen</w:t>
            </w:r>
          </w:p>
          <w:p w14:paraId="12B8EA2B" w14:textId="77777777" w:rsidR="009F0A99" w:rsidRPr="009F0A99" w:rsidRDefault="009F0A99" w:rsidP="009F0A99">
            <w:pPr>
              <w:spacing w:before="120" w:after="120"/>
              <w:ind w:left="-22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9F0A99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Regine </w:t>
            </w:r>
            <w:proofErr w:type="spellStart"/>
            <w:r w:rsidRPr="009F0A99">
              <w:rPr>
                <w:rFonts w:ascii="Arial" w:hAnsi="Arial" w:cs="Arial"/>
                <w:i/>
                <w:iCs/>
                <w:sz w:val="24"/>
                <w:u w:val="single"/>
              </w:rPr>
              <w:t>Mahlmann</w:t>
            </w:r>
            <w:proofErr w:type="spellEnd"/>
          </w:p>
          <w:p w14:paraId="3E08CCF4" w14:textId="28CB4BAC" w:rsidR="00871331" w:rsidRPr="00871331" w:rsidRDefault="009F0A99" w:rsidP="009F0A99">
            <w:pPr>
              <w:spacing w:before="120" w:after="120"/>
              <w:ind w:left="-22"/>
              <w:rPr>
                <w:rFonts w:ascii="Arial" w:hAnsi="Arial" w:cs="Arial"/>
                <w:sz w:val="24"/>
              </w:rPr>
            </w:pPr>
            <w:r w:rsidRPr="009F0A99">
              <w:rPr>
                <w:rFonts w:ascii="Arial" w:hAnsi="Arial" w:cs="Arial"/>
                <w:sz w:val="24"/>
              </w:rPr>
              <w:t>Schulleiterin</w:t>
            </w:r>
          </w:p>
        </w:tc>
      </w:tr>
    </w:tbl>
    <w:p w14:paraId="3AF36C43" w14:textId="3C4B0F30" w:rsidR="00916492" w:rsidRDefault="00916492" w:rsidP="00581B4B"/>
    <w:sectPr w:rsidR="00916492" w:rsidSect="00916492">
      <w:headerReference w:type="default" r:id="rId7"/>
      <w:pgSz w:w="11906" w:h="16838" w:code="9"/>
      <w:pgMar w:top="-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674503F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56D85"/>
    <w:multiLevelType w:val="hybridMultilevel"/>
    <w:tmpl w:val="EA545574"/>
    <w:lvl w:ilvl="0" w:tplc="4DECC562">
      <w:start w:val="1"/>
      <w:numFmt w:val="bullet"/>
      <w:pStyle w:val="6aSGH-Auflistung"/>
      <w:lvlText w:val=""/>
      <w:lvlJc w:val="left"/>
      <w:pPr>
        <w:ind w:left="284" w:hanging="284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327A"/>
    <w:multiLevelType w:val="hybridMultilevel"/>
    <w:tmpl w:val="20CC9E4C"/>
    <w:lvl w:ilvl="0" w:tplc="8AAA0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805C9"/>
    <w:multiLevelType w:val="hybridMultilevel"/>
    <w:tmpl w:val="45589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71331"/>
    <w:rsid w:val="00887070"/>
    <w:rsid w:val="008B1F83"/>
    <w:rsid w:val="008C0D29"/>
    <w:rsid w:val="008E62B1"/>
    <w:rsid w:val="008E7498"/>
    <w:rsid w:val="00916492"/>
    <w:rsid w:val="00937B0B"/>
    <w:rsid w:val="009433D9"/>
    <w:rsid w:val="00983536"/>
    <w:rsid w:val="009B721F"/>
    <w:rsid w:val="009E6591"/>
    <w:rsid w:val="009F0A99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5SGHFlietext">
    <w:name w:val="5_SGH_Fließtext"/>
    <w:qFormat/>
    <w:rsid w:val="008E7498"/>
    <w:pPr>
      <w:spacing w:after="260" w:line="260" w:lineRule="exact"/>
      <w:jc w:val="both"/>
    </w:pPr>
    <w:rPr>
      <w:rFonts w:ascii="Fira Sans Light" w:eastAsiaTheme="minorHAnsi" w:hAnsi="Fira Sans Light" w:cs="Times New Roman (Textkörper CS)"/>
      <w:sz w:val="18"/>
      <w:szCs w:val="19"/>
      <w:lang w:eastAsia="en-US"/>
    </w:rPr>
  </w:style>
  <w:style w:type="paragraph" w:customStyle="1" w:styleId="7aSGHKastenHead">
    <w:name w:val="7a_SGH_Kasten_Head"/>
    <w:basedOn w:val="5SGHFlietext"/>
    <w:qFormat/>
    <w:rsid w:val="008E7498"/>
    <w:pPr>
      <w:spacing w:before="120" w:after="0"/>
    </w:pPr>
    <w:rPr>
      <w:rFonts w:ascii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8E7498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8E7498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table" w:styleId="Tabellenraster">
    <w:name w:val="Table Grid"/>
    <w:basedOn w:val="NormaleTabelle"/>
    <w:uiPriority w:val="39"/>
    <w:rsid w:val="0091649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Subhead2">
    <w:name w:val="4a_Subhead_2"/>
    <w:basedOn w:val="Standard"/>
    <w:qFormat/>
    <w:rsid w:val="00916492"/>
    <w:pPr>
      <w:spacing w:after="0" w:line="260" w:lineRule="exact"/>
    </w:pPr>
    <w:rPr>
      <w:rFonts w:asciiTheme="minorHAnsi" w:eastAsiaTheme="minorHAnsi" w:hAnsiTheme="minorHAnsi" w:cstheme="minorBidi"/>
      <w:b/>
      <w:bCs/>
      <w:color w:val="7F7F7F" w:themeColor="text1" w:themeTint="80"/>
      <w:sz w:val="20"/>
      <w:szCs w:val="20"/>
    </w:rPr>
  </w:style>
  <w:style w:type="paragraph" w:customStyle="1" w:styleId="6aSGH-Auflistung">
    <w:name w:val="6a_SGH-Auflistung"/>
    <w:basedOn w:val="5SGHFlietext"/>
    <w:qFormat/>
    <w:rsid w:val="00916492"/>
    <w:pPr>
      <w:numPr>
        <w:numId w:val="23"/>
      </w:numPr>
      <w:contextualSpacing/>
    </w:pPr>
  </w:style>
  <w:style w:type="paragraph" w:customStyle="1" w:styleId="7dSGHKastenAuflistung">
    <w:name w:val="7d_SGH_Kasten_Auflistung"/>
    <w:basedOn w:val="7cSGHKastenText"/>
    <w:qFormat/>
    <w:rsid w:val="00916492"/>
    <w:pPr>
      <w:numPr>
        <w:numId w:val="24"/>
      </w:numPr>
    </w:pPr>
  </w:style>
  <w:style w:type="paragraph" w:customStyle="1" w:styleId="7eSGHKasten-Linkzeile">
    <w:name w:val="7e_SGH_Kasten-Linkzeile"/>
    <w:basedOn w:val="5SGHFlietext"/>
    <w:qFormat/>
    <w:rsid w:val="00916492"/>
    <w:pPr>
      <w:spacing w:after="0"/>
    </w:pPr>
    <w:rPr>
      <w:rFonts w:ascii="Fira Sans Condensed" w:hAnsi="Fira Sans Condense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2019-12-19T16:06:00Z</dcterms:created>
  <dcterms:modified xsi:type="dcterms:W3CDTF">2019-12-19T16:06:00Z</dcterms:modified>
</cp:coreProperties>
</file>